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48C66" w14:textId="77777777" w:rsidR="00337BDA" w:rsidRPr="00B4169D" w:rsidRDefault="00000000" w:rsidP="00AD32D2">
      <w:pPr>
        <w:pStyle w:val="Author"/>
        <w:rPr>
          <w:rFonts w:asciiTheme="majorBidi" w:hAnsiTheme="majorBidi" w:cstheme="majorBidi"/>
          <w:b/>
          <w:bCs/>
          <w:sz w:val="28"/>
          <w:szCs w:val="28"/>
        </w:rPr>
      </w:pPr>
      <w:bookmarkStart w:id="0" w:name="X05161de72fbf407c39b9371ca0a32ae18571576"/>
      <w:r w:rsidRPr="00B4169D">
        <w:rPr>
          <w:rFonts w:asciiTheme="majorBidi" w:hAnsiTheme="majorBidi" w:cstheme="majorBidi"/>
          <w:b/>
          <w:bCs/>
          <w:sz w:val="28"/>
          <w:szCs w:val="28"/>
        </w:rPr>
        <w:t>UVC LEDs for Air Disinfection: Technology, Design, and Applications</w:t>
      </w:r>
      <w:bookmarkEnd w:id="0"/>
    </w:p>
    <w:p w14:paraId="49F2A150" w14:textId="77777777" w:rsidR="00AD32D2" w:rsidRPr="00B4169D" w:rsidRDefault="00AD32D2" w:rsidP="00AD32D2">
      <w:pPr>
        <w:pStyle w:val="BodyText"/>
        <w:rPr>
          <w:rFonts w:asciiTheme="majorBidi" w:hAnsiTheme="majorBidi" w:cstheme="majorBidi"/>
        </w:rPr>
      </w:pPr>
    </w:p>
    <w:p w14:paraId="2412264F" w14:textId="77777777" w:rsidR="00AD32D2" w:rsidRPr="00B4169D" w:rsidRDefault="00AD32D2" w:rsidP="00AD32D2">
      <w:pPr>
        <w:pStyle w:val="BodyText"/>
        <w:jc w:val="center"/>
        <w:rPr>
          <w:rFonts w:asciiTheme="majorBidi" w:hAnsiTheme="majorBidi" w:cstheme="majorBidi"/>
          <w:sz w:val="20"/>
          <w:szCs w:val="20"/>
        </w:rPr>
      </w:pPr>
      <w:bookmarkStart w:id="1" w:name="abstract"/>
      <w:r w:rsidRPr="00B4169D">
        <w:rPr>
          <w:rFonts w:asciiTheme="majorBidi" w:hAnsiTheme="majorBidi" w:cstheme="majorBidi"/>
          <w:b/>
          <w:sz w:val="20"/>
          <w:szCs w:val="20"/>
        </w:rPr>
        <w:t>Sarang Khodadadi</w:t>
      </w:r>
    </w:p>
    <w:p w14:paraId="67545F4B" w14:textId="77777777" w:rsidR="00AD32D2" w:rsidRDefault="00AD32D2" w:rsidP="00AD32D2">
      <w:pPr>
        <w:pStyle w:val="BodyText"/>
        <w:jc w:val="center"/>
        <w:rPr>
          <w:rFonts w:asciiTheme="majorBidi" w:hAnsiTheme="majorBidi" w:cstheme="majorBidi"/>
          <w:b/>
          <w:bCs/>
          <w:sz w:val="16"/>
          <w:szCs w:val="16"/>
        </w:rPr>
      </w:pPr>
      <w:r w:rsidRPr="00B4169D">
        <w:rPr>
          <w:rFonts w:asciiTheme="majorBidi" w:hAnsiTheme="majorBidi" w:cstheme="majorBidi"/>
          <w:b/>
          <w:bCs/>
          <w:sz w:val="16"/>
          <w:szCs w:val="16"/>
        </w:rPr>
        <w:t>Department of Biomedical Engineering, Ardebil Branch, Islamic Azad University, Ardebil, Iran</w:t>
      </w:r>
    </w:p>
    <w:p w14:paraId="19C7CE70" w14:textId="292ACFA9" w:rsidR="00AA76BA" w:rsidRPr="00B4169D" w:rsidRDefault="00AA76BA" w:rsidP="00AA76BA">
      <w:pPr>
        <w:pStyle w:val="BodyText"/>
        <w:jc w:val="center"/>
        <w:rPr>
          <w:rFonts w:asciiTheme="majorBidi" w:hAnsiTheme="majorBidi" w:cstheme="majorBidi"/>
          <w:sz w:val="20"/>
          <w:szCs w:val="20"/>
        </w:rPr>
      </w:pPr>
      <w:r>
        <w:rPr>
          <w:rFonts w:asciiTheme="majorBidi" w:hAnsiTheme="majorBidi" w:cstheme="majorBidi"/>
          <w:b/>
          <w:sz w:val="20"/>
          <w:szCs w:val="20"/>
        </w:rPr>
        <w:t xml:space="preserve">Vida </w:t>
      </w:r>
      <w:proofErr w:type="spellStart"/>
      <w:r>
        <w:rPr>
          <w:rFonts w:asciiTheme="majorBidi" w:hAnsiTheme="majorBidi" w:cstheme="majorBidi"/>
          <w:b/>
          <w:sz w:val="20"/>
          <w:szCs w:val="20"/>
        </w:rPr>
        <w:t>diyar</w:t>
      </w:r>
      <w:r w:rsidR="00C95D66">
        <w:rPr>
          <w:rFonts w:asciiTheme="majorBidi" w:hAnsiTheme="majorBidi" w:cstheme="majorBidi"/>
          <w:b/>
          <w:sz w:val="20"/>
          <w:szCs w:val="20"/>
        </w:rPr>
        <w:t>mand</w:t>
      </w:r>
      <w:proofErr w:type="spellEnd"/>
    </w:p>
    <w:p w14:paraId="21474E58" w14:textId="77777777" w:rsidR="00AA76BA" w:rsidRPr="00B4169D" w:rsidRDefault="00AA76BA" w:rsidP="00AA76BA">
      <w:pPr>
        <w:pStyle w:val="BodyText"/>
        <w:jc w:val="center"/>
        <w:rPr>
          <w:rFonts w:asciiTheme="majorBidi" w:hAnsiTheme="majorBidi" w:cstheme="majorBidi"/>
          <w:b/>
          <w:bCs/>
          <w:sz w:val="16"/>
          <w:szCs w:val="16"/>
        </w:rPr>
      </w:pPr>
      <w:r w:rsidRPr="00B4169D">
        <w:rPr>
          <w:rFonts w:asciiTheme="majorBidi" w:hAnsiTheme="majorBidi" w:cstheme="majorBidi"/>
          <w:b/>
          <w:bCs/>
          <w:sz w:val="16"/>
          <w:szCs w:val="16"/>
        </w:rPr>
        <w:t>Department of Biomedical Engineering, Ardebil Branch, Islamic Azad University, Ardebil, Iran</w:t>
      </w:r>
    </w:p>
    <w:p w14:paraId="672BE39C" w14:textId="77777777" w:rsidR="00AA76BA" w:rsidRPr="00B4169D" w:rsidRDefault="00AA76BA" w:rsidP="00AD32D2">
      <w:pPr>
        <w:pStyle w:val="BodyText"/>
        <w:jc w:val="center"/>
        <w:rPr>
          <w:rFonts w:asciiTheme="majorBidi" w:hAnsiTheme="majorBidi" w:cstheme="majorBidi"/>
          <w:b/>
          <w:bCs/>
          <w:sz w:val="16"/>
          <w:szCs w:val="16"/>
        </w:rPr>
      </w:pPr>
    </w:p>
    <w:p w14:paraId="5CC7033F" w14:textId="77777777" w:rsidR="00337BDA" w:rsidRPr="00B4169D" w:rsidRDefault="00000000" w:rsidP="00AD32D2">
      <w:pPr>
        <w:pStyle w:val="BodyText"/>
        <w:rPr>
          <w:rFonts w:asciiTheme="majorBidi" w:hAnsiTheme="majorBidi" w:cstheme="majorBidi"/>
          <w:b/>
          <w:bCs/>
        </w:rPr>
      </w:pPr>
      <w:r w:rsidRPr="00B4169D">
        <w:rPr>
          <w:rFonts w:asciiTheme="majorBidi" w:hAnsiTheme="majorBidi" w:cstheme="majorBidi"/>
          <w:b/>
          <w:bCs/>
        </w:rPr>
        <w:t>Abstract</w:t>
      </w:r>
      <w:bookmarkEnd w:id="1"/>
    </w:p>
    <w:p w14:paraId="59D45DFA" w14:textId="77777777" w:rsidR="00337BDA" w:rsidRPr="00B4169D" w:rsidRDefault="00000000">
      <w:pPr>
        <w:pStyle w:val="FirstParagraph"/>
        <w:rPr>
          <w:rFonts w:asciiTheme="majorBidi" w:hAnsiTheme="majorBidi" w:cstheme="majorBidi"/>
          <w:sz w:val="20"/>
          <w:szCs w:val="20"/>
        </w:rPr>
      </w:pPr>
      <w:r w:rsidRPr="00B4169D">
        <w:rPr>
          <w:rFonts w:asciiTheme="majorBidi" w:hAnsiTheme="majorBidi" w:cstheme="majorBidi"/>
          <w:sz w:val="20"/>
          <w:szCs w:val="20"/>
        </w:rPr>
        <w:t>The integration of Ultraviolet-C (UVC) Light Emitting Diodes (LEDs) into air disinfection systems represents a significant advancement in public health technology. This article provides a comprehensive overview of UVC LED technology, its germicidal mechanisms, and its application in air purification devices. We delve into the fundamental principles of UV light, the distinct advantages of UVC LEDs over traditional mercury-vapor lamps, and the detailed considerations for designing and constructing effective UVC LED air disinfectant devices. Furthermore, the article explores various applications across healthcare, public, and residential settings, while also addressing current challenges and future prospects, including the promising role of Far-UVC technology. Drawing upon recent research, this paper highlights the potential of UVC LEDs to enhance indoor air quality and mitigate the spread of airborne pathogens, contributing to healthier environments worldwide.</w:t>
      </w:r>
    </w:p>
    <w:p w14:paraId="432634B5" w14:textId="663A6B8B" w:rsidR="00337BDA" w:rsidRPr="00B4169D" w:rsidRDefault="00000000" w:rsidP="00AD32D2">
      <w:pPr>
        <w:pStyle w:val="BodyText"/>
        <w:rPr>
          <w:rFonts w:asciiTheme="majorBidi" w:hAnsiTheme="majorBidi" w:cstheme="majorBidi"/>
          <w:b/>
          <w:bCs/>
        </w:rPr>
      </w:pPr>
      <w:bookmarkStart w:id="2" w:name="introduction"/>
      <w:r w:rsidRPr="00B4169D">
        <w:rPr>
          <w:rFonts w:asciiTheme="majorBidi" w:hAnsiTheme="majorBidi" w:cstheme="majorBidi"/>
          <w:b/>
          <w:bCs/>
        </w:rPr>
        <w:t>Introduction</w:t>
      </w:r>
      <w:bookmarkEnd w:id="2"/>
    </w:p>
    <w:p w14:paraId="2BC0EB62" w14:textId="77777777" w:rsidR="00337BDA" w:rsidRPr="00B4169D" w:rsidRDefault="00000000">
      <w:pPr>
        <w:pStyle w:val="FirstParagraph"/>
        <w:rPr>
          <w:rFonts w:asciiTheme="majorBidi" w:hAnsiTheme="majorBidi" w:cstheme="majorBidi"/>
          <w:sz w:val="20"/>
          <w:szCs w:val="20"/>
        </w:rPr>
      </w:pPr>
      <w:r w:rsidRPr="00B4169D">
        <w:rPr>
          <w:rFonts w:asciiTheme="majorBidi" w:hAnsiTheme="majorBidi" w:cstheme="majorBidi"/>
          <w:sz w:val="20"/>
          <w:szCs w:val="20"/>
        </w:rPr>
        <w:t>Maintaining high indoor air quality is paramount for public health, especially in an era where airborne pathogens pose continuous threats to global well-being. Traditional methods of air purification often rely on filtration and ventilation, but the emergence of Ultraviolet-C (UVC) light technology offers an additional, highly effective layer of defense against microorganisms [1]. UVC light, a specific band within the ultraviolet spectrum, possesses potent germicidal properties capable of inactivating bacteria, viruses, and fungi [2]. Historically, mercury-vapor lamps have been the primary source of germicidal UV, but concerns regarding mercury content, energy efficiency, and design flexibility have spurred the development of UVC Light Emitting Diodes (LEDs) [1].</w:t>
      </w:r>
    </w:p>
    <w:p w14:paraId="2312CA19" w14:textId="77777777" w:rsidR="00337BDA" w:rsidRPr="00B4169D" w:rsidRDefault="00000000">
      <w:pPr>
        <w:pStyle w:val="BodyText"/>
        <w:rPr>
          <w:rFonts w:asciiTheme="majorBidi" w:hAnsiTheme="majorBidi" w:cstheme="majorBidi"/>
          <w:sz w:val="20"/>
          <w:szCs w:val="20"/>
        </w:rPr>
      </w:pPr>
      <w:r w:rsidRPr="00B4169D">
        <w:rPr>
          <w:rFonts w:asciiTheme="majorBidi" w:hAnsiTheme="majorBidi" w:cstheme="majorBidi"/>
          <w:sz w:val="20"/>
          <w:szCs w:val="20"/>
        </w:rPr>
        <w:t>UVC LEDs represent a mercury-free, compact, and highly adaptable alternative, poised to revolutionize air disinfection strategies across diverse environments. Their ability to emit specific wavelengths, coupled with instant on/off capabilities and extended lifespan, makes them particularly suitable for integration into advanced air purification systems [1]. This article aims to elucidate the intricate details of UVC LED technology, from its foundational principles and germicidal mechanisms to the practical considerations involved in designing and constructing air disinfectant devices. By examining current applications, challenges, and future outlooks, we underscore the transformative potential of UVC LEDs in creating safer and healthier indoor spaces.</w:t>
      </w:r>
    </w:p>
    <w:p w14:paraId="22DFDD1A" w14:textId="313F58B2" w:rsidR="00337BDA" w:rsidRPr="00B4169D" w:rsidRDefault="00000000" w:rsidP="00AD32D2">
      <w:pPr>
        <w:pStyle w:val="BodyText"/>
        <w:rPr>
          <w:rFonts w:asciiTheme="majorBidi" w:hAnsiTheme="majorBidi" w:cstheme="majorBidi"/>
          <w:b/>
          <w:bCs/>
        </w:rPr>
      </w:pPr>
      <w:bookmarkStart w:id="3" w:name="understanding-uvc-leds"/>
      <w:r w:rsidRPr="00B4169D">
        <w:rPr>
          <w:rFonts w:asciiTheme="majorBidi" w:hAnsiTheme="majorBidi" w:cstheme="majorBidi"/>
          <w:b/>
          <w:bCs/>
        </w:rPr>
        <w:t>Understanding UVC LEDs</w:t>
      </w:r>
      <w:bookmarkEnd w:id="3"/>
    </w:p>
    <w:p w14:paraId="0131F4E2" w14:textId="0DB9F02B" w:rsidR="00337BDA" w:rsidRPr="00B4169D" w:rsidRDefault="00000000" w:rsidP="00AD32D2">
      <w:pPr>
        <w:pStyle w:val="BodyText"/>
        <w:rPr>
          <w:rFonts w:asciiTheme="majorBidi" w:hAnsiTheme="majorBidi" w:cstheme="majorBidi"/>
          <w:b/>
          <w:bCs/>
        </w:rPr>
      </w:pPr>
      <w:bookmarkStart w:id="4" w:name="basics-of-ultraviolet-uv-light"/>
      <w:r w:rsidRPr="00B4169D">
        <w:rPr>
          <w:rFonts w:asciiTheme="majorBidi" w:hAnsiTheme="majorBidi" w:cstheme="majorBidi"/>
          <w:b/>
          <w:bCs/>
        </w:rPr>
        <w:t>Basics of Ultraviolet (UV) Light</w:t>
      </w:r>
      <w:bookmarkEnd w:id="4"/>
    </w:p>
    <w:p w14:paraId="748C2BAF" w14:textId="77777777" w:rsidR="00337BDA" w:rsidRPr="00B4169D" w:rsidRDefault="00000000">
      <w:pPr>
        <w:pStyle w:val="FirstParagraph"/>
        <w:rPr>
          <w:rFonts w:asciiTheme="majorBidi" w:hAnsiTheme="majorBidi" w:cstheme="majorBidi"/>
          <w:sz w:val="20"/>
          <w:szCs w:val="20"/>
        </w:rPr>
      </w:pPr>
      <w:r w:rsidRPr="00B4169D">
        <w:rPr>
          <w:rFonts w:asciiTheme="majorBidi" w:hAnsiTheme="majorBidi" w:cstheme="majorBidi"/>
          <w:sz w:val="20"/>
          <w:szCs w:val="20"/>
        </w:rPr>
        <w:t>Ultraviolet (UV) light is a form of electromagnetic radiation with wavelengths shorter than visible light but longer than X-rays, typically ranging from 100 nm to 400 nm [1]. The UV spectrum is conventionally divided into three main bands: UV-A (315-400 nm), UV-B (280-315 nm), and UV-C (100-280 nm) [1]. While UV-A and UV-B are associated with skin tanning and sunburn, respectively, it is the UV-C band that is primarily recognized for its germicidal properties [3]. Specifically, wavelengths within the 200-280 nm range are highly effective at inactivating microorganisms by damaging their genetic material [1].</w:t>
      </w:r>
    </w:p>
    <w:p w14:paraId="4074D183" w14:textId="6A77FBE6" w:rsidR="00337BDA" w:rsidRPr="00B4169D" w:rsidRDefault="00000000" w:rsidP="00AD32D2">
      <w:pPr>
        <w:pStyle w:val="BodyText"/>
        <w:rPr>
          <w:rFonts w:asciiTheme="majorBidi" w:hAnsiTheme="majorBidi" w:cstheme="majorBidi"/>
          <w:b/>
          <w:bCs/>
        </w:rPr>
      </w:pPr>
      <w:bookmarkStart w:id="5" w:name="what-are-uvc-leds"/>
      <w:r w:rsidRPr="00B4169D">
        <w:rPr>
          <w:rFonts w:asciiTheme="majorBidi" w:hAnsiTheme="majorBidi" w:cstheme="majorBidi"/>
          <w:b/>
          <w:bCs/>
        </w:rPr>
        <w:t>What are UVC LEDs?</w:t>
      </w:r>
      <w:bookmarkEnd w:id="5"/>
    </w:p>
    <w:p w14:paraId="38CBA337" w14:textId="77777777" w:rsidR="00D068FF" w:rsidRPr="00B4169D" w:rsidRDefault="00000000" w:rsidP="00D068FF">
      <w:pPr>
        <w:pStyle w:val="FirstParagraph"/>
        <w:rPr>
          <w:rFonts w:asciiTheme="majorBidi" w:hAnsiTheme="majorBidi" w:cstheme="majorBidi"/>
          <w:sz w:val="20"/>
          <w:szCs w:val="20"/>
        </w:rPr>
      </w:pPr>
      <w:r w:rsidRPr="00B4169D">
        <w:rPr>
          <w:rFonts w:asciiTheme="majorBidi" w:hAnsiTheme="majorBidi" w:cstheme="majorBidi"/>
          <w:sz w:val="20"/>
          <w:szCs w:val="20"/>
        </w:rPr>
        <w:lastRenderedPageBreak/>
        <w:t>UVC LEDs are semiconductor devices that emit light in the UV-C spectrum. Unlike traditional incandescent bulbs that produce light through heating a filament, LEDs generate light when electrons and holes recombine within a semiconductor material [1]. For UVC LEDs, this material is typically an alloy of aluminum gallium nitride (AlGaN) [1]. By precisely controlling the composition of these alloys, manufacturers can tune the emitted wavelength to optimize germicidal efficacy, often targeting the peak absorption wavelengths of microbial DNA and RNA [4]. This solid-state nature allows for compact designs, robust construction, and precise control over light emission, distinguishing them from conventional UV sources [1].</w:t>
      </w:r>
      <w:bookmarkStart w:id="6" w:name="X433c1e4ac6c1dce8d9a73440c1843d0a68bf48b"/>
    </w:p>
    <w:p w14:paraId="0E2338D0" w14:textId="2B3F5C7B" w:rsidR="00337BDA" w:rsidRPr="00B4169D" w:rsidRDefault="00000000" w:rsidP="00D068FF">
      <w:pPr>
        <w:pStyle w:val="FirstParagraph"/>
        <w:rPr>
          <w:rFonts w:asciiTheme="majorBidi" w:hAnsiTheme="majorBidi" w:cstheme="majorBidi"/>
        </w:rPr>
      </w:pPr>
      <w:r w:rsidRPr="00B4169D">
        <w:rPr>
          <w:rFonts w:asciiTheme="majorBidi" w:hAnsiTheme="majorBidi" w:cstheme="majorBidi"/>
          <w:b/>
          <w:bCs/>
        </w:rPr>
        <w:t>Advantages of UVC LEDs over Traditional UV Lamps</w:t>
      </w:r>
      <w:bookmarkEnd w:id="6"/>
    </w:p>
    <w:p w14:paraId="78473EFA" w14:textId="77777777" w:rsidR="00337BDA" w:rsidRPr="00B4169D" w:rsidRDefault="00000000">
      <w:pPr>
        <w:pStyle w:val="FirstParagraph"/>
        <w:rPr>
          <w:rFonts w:asciiTheme="majorBidi" w:hAnsiTheme="majorBidi" w:cstheme="majorBidi"/>
          <w:sz w:val="20"/>
          <w:szCs w:val="20"/>
        </w:rPr>
      </w:pPr>
      <w:r w:rsidRPr="00B4169D">
        <w:rPr>
          <w:rFonts w:asciiTheme="majorBidi" w:hAnsiTheme="majorBidi" w:cstheme="majorBidi"/>
          <w:sz w:val="20"/>
          <w:szCs w:val="20"/>
        </w:rPr>
        <w:t>UVC LEDs offer several compelling advantages over traditional mercury-vapor UV lamps, positioning them as a superior choice for many disinfection applications [1]:</w:t>
      </w:r>
    </w:p>
    <w:p w14:paraId="6047FE98" w14:textId="77777777" w:rsidR="00337BDA" w:rsidRPr="00B4169D" w:rsidRDefault="00000000">
      <w:pPr>
        <w:pStyle w:val="Compact"/>
        <w:numPr>
          <w:ilvl w:val="0"/>
          <w:numId w:val="2"/>
        </w:numPr>
        <w:rPr>
          <w:rFonts w:asciiTheme="majorBidi" w:hAnsiTheme="majorBidi" w:cstheme="majorBidi"/>
          <w:sz w:val="20"/>
          <w:szCs w:val="20"/>
        </w:rPr>
      </w:pPr>
      <w:r w:rsidRPr="00B4169D">
        <w:rPr>
          <w:rFonts w:asciiTheme="majorBidi" w:hAnsiTheme="majorBidi" w:cstheme="majorBidi"/>
          <w:b/>
        </w:rPr>
        <w:t>Mercury-Free:</w:t>
      </w:r>
      <w:r w:rsidRPr="00B4169D">
        <w:rPr>
          <w:rFonts w:asciiTheme="majorBidi" w:hAnsiTheme="majorBidi" w:cstheme="majorBidi"/>
        </w:rPr>
        <w:t xml:space="preserve"> </w:t>
      </w:r>
      <w:r w:rsidRPr="00B4169D">
        <w:rPr>
          <w:rFonts w:asciiTheme="majorBidi" w:hAnsiTheme="majorBidi" w:cstheme="majorBidi"/>
          <w:sz w:val="20"/>
          <w:szCs w:val="20"/>
        </w:rPr>
        <w:t>UVC LEDs do not contain mercury, eliminating environmental concerns and the complex disposal procedures associated with mercury-containing products. This aligns with global efforts to reduce hazardous waste [1].</w:t>
      </w:r>
    </w:p>
    <w:p w14:paraId="44FEFE23" w14:textId="77777777" w:rsidR="00337BDA" w:rsidRPr="00B4169D" w:rsidRDefault="00000000">
      <w:pPr>
        <w:pStyle w:val="Compact"/>
        <w:numPr>
          <w:ilvl w:val="0"/>
          <w:numId w:val="2"/>
        </w:numPr>
        <w:rPr>
          <w:rFonts w:asciiTheme="majorBidi" w:hAnsiTheme="majorBidi" w:cstheme="majorBidi"/>
          <w:sz w:val="20"/>
          <w:szCs w:val="20"/>
        </w:rPr>
      </w:pPr>
      <w:r w:rsidRPr="00B4169D">
        <w:rPr>
          <w:rFonts w:asciiTheme="majorBidi" w:hAnsiTheme="majorBidi" w:cstheme="majorBidi"/>
          <w:b/>
        </w:rPr>
        <w:t>Compact Size:</w:t>
      </w:r>
      <w:r w:rsidRPr="00B4169D">
        <w:rPr>
          <w:rFonts w:asciiTheme="majorBidi" w:hAnsiTheme="majorBidi" w:cstheme="majorBidi"/>
        </w:rPr>
        <w:t xml:space="preserve"> </w:t>
      </w:r>
      <w:r w:rsidRPr="00B4169D">
        <w:rPr>
          <w:rFonts w:asciiTheme="majorBidi" w:hAnsiTheme="majorBidi" w:cstheme="majorBidi"/>
          <w:sz w:val="20"/>
          <w:szCs w:val="20"/>
        </w:rPr>
        <w:t>Their small footprint allows for greater design flexibility and integration into a wider array of devices, including portable and point-of-use systems where space is limited [1].</w:t>
      </w:r>
    </w:p>
    <w:p w14:paraId="0568544B" w14:textId="77777777" w:rsidR="00337BDA" w:rsidRPr="00B4169D" w:rsidRDefault="00000000">
      <w:pPr>
        <w:pStyle w:val="Compact"/>
        <w:numPr>
          <w:ilvl w:val="0"/>
          <w:numId w:val="2"/>
        </w:numPr>
        <w:rPr>
          <w:rFonts w:asciiTheme="majorBidi" w:hAnsiTheme="majorBidi" w:cstheme="majorBidi"/>
          <w:sz w:val="20"/>
          <w:szCs w:val="20"/>
        </w:rPr>
      </w:pPr>
      <w:r w:rsidRPr="00B4169D">
        <w:rPr>
          <w:rFonts w:asciiTheme="majorBidi" w:hAnsiTheme="majorBidi" w:cstheme="majorBidi"/>
          <w:b/>
        </w:rPr>
        <w:t>Instant On/Off:</w:t>
      </w:r>
      <w:r w:rsidRPr="00B4169D">
        <w:rPr>
          <w:rFonts w:asciiTheme="majorBidi" w:hAnsiTheme="majorBidi" w:cstheme="majorBidi"/>
        </w:rPr>
        <w:t xml:space="preserve"> </w:t>
      </w:r>
      <w:r w:rsidRPr="00B4169D">
        <w:rPr>
          <w:rFonts w:asciiTheme="majorBidi" w:hAnsiTheme="majorBidi" w:cstheme="majorBidi"/>
          <w:sz w:val="20"/>
          <w:szCs w:val="20"/>
        </w:rPr>
        <w:t>UVC LEDs achieve full power output instantaneously, without the warm-up period required by mercury lamps. This enables immediate disinfection and energy savings through intermittent operation, crucial for demand-driven applications [1].</w:t>
      </w:r>
    </w:p>
    <w:p w14:paraId="0E7670FB" w14:textId="77777777" w:rsidR="00337BDA" w:rsidRPr="00B4169D" w:rsidRDefault="00000000">
      <w:pPr>
        <w:pStyle w:val="Compact"/>
        <w:numPr>
          <w:ilvl w:val="0"/>
          <w:numId w:val="2"/>
        </w:numPr>
        <w:rPr>
          <w:rFonts w:asciiTheme="majorBidi" w:hAnsiTheme="majorBidi" w:cstheme="majorBidi"/>
        </w:rPr>
      </w:pPr>
      <w:r w:rsidRPr="00B4169D">
        <w:rPr>
          <w:rFonts w:asciiTheme="majorBidi" w:hAnsiTheme="majorBidi" w:cstheme="majorBidi"/>
          <w:b/>
        </w:rPr>
        <w:t>Unlimited Cycling:</w:t>
      </w:r>
      <w:r w:rsidRPr="00B4169D">
        <w:rPr>
          <w:rFonts w:asciiTheme="majorBidi" w:hAnsiTheme="majorBidi" w:cstheme="majorBidi"/>
        </w:rPr>
        <w:t xml:space="preserve"> </w:t>
      </w:r>
      <w:r w:rsidRPr="00650D8E">
        <w:rPr>
          <w:rFonts w:asciiTheme="majorBidi" w:hAnsiTheme="majorBidi" w:cstheme="majorBidi"/>
          <w:sz w:val="20"/>
          <w:szCs w:val="20"/>
        </w:rPr>
        <w:t>The lifespan of UVC LEDs is not adversely affected by frequent on/off cycles, offering enhanced operational flexibility and extending the device’s useful life compared to mercury lamps [1].</w:t>
      </w:r>
    </w:p>
    <w:p w14:paraId="70D8F558" w14:textId="77777777" w:rsidR="00337BDA" w:rsidRPr="00650D8E" w:rsidRDefault="00000000">
      <w:pPr>
        <w:pStyle w:val="Compact"/>
        <w:numPr>
          <w:ilvl w:val="0"/>
          <w:numId w:val="2"/>
        </w:numPr>
        <w:rPr>
          <w:rFonts w:asciiTheme="majorBidi" w:hAnsiTheme="majorBidi" w:cstheme="majorBidi"/>
          <w:sz w:val="20"/>
          <w:szCs w:val="20"/>
        </w:rPr>
      </w:pPr>
      <w:r w:rsidRPr="00B4169D">
        <w:rPr>
          <w:rFonts w:asciiTheme="majorBidi" w:hAnsiTheme="majorBidi" w:cstheme="majorBidi"/>
          <w:b/>
        </w:rPr>
        <w:t>Wavelength Selectivity:</w:t>
      </w:r>
      <w:r w:rsidRPr="00B4169D">
        <w:rPr>
          <w:rFonts w:asciiTheme="majorBidi" w:hAnsiTheme="majorBidi" w:cstheme="majorBidi"/>
        </w:rPr>
        <w:t xml:space="preserve"> </w:t>
      </w:r>
      <w:r w:rsidRPr="00650D8E">
        <w:rPr>
          <w:rFonts w:asciiTheme="majorBidi" w:hAnsiTheme="majorBidi" w:cstheme="majorBidi"/>
          <w:sz w:val="20"/>
          <w:szCs w:val="20"/>
        </w:rPr>
        <w:t>Manufacturers can engineer UVC LEDs to emit specific wavelengths, typically between 250 nm and 280 nm. This precision allows for targeted inactivation of specific microorganisms, as different pathogens exhibit peak absorption at varying UV-C wavelengths [1, 4].</w:t>
      </w:r>
    </w:p>
    <w:p w14:paraId="4E491898" w14:textId="77777777" w:rsidR="00337BDA" w:rsidRPr="00B4169D" w:rsidRDefault="00000000">
      <w:pPr>
        <w:pStyle w:val="Compact"/>
        <w:numPr>
          <w:ilvl w:val="0"/>
          <w:numId w:val="2"/>
        </w:numPr>
        <w:rPr>
          <w:rFonts w:asciiTheme="majorBidi" w:hAnsiTheme="majorBidi" w:cstheme="majorBidi"/>
        </w:rPr>
      </w:pPr>
      <w:r w:rsidRPr="00B4169D">
        <w:rPr>
          <w:rFonts w:asciiTheme="majorBidi" w:hAnsiTheme="majorBidi" w:cstheme="majorBidi"/>
          <w:b/>
        </w:rPr>
        <w:t>Temperature Independence:</w:t>
      </w:r>
      <w:r w:rsidRPr="00B4169D">
        <w:rPr>
          <w:rFonts w:asciiTheme="majorBidi" w:hAnsiTheme="majorBidi" w:cstheme="majorBidi"/>
        </w:rPr>
        <w:t xml:space="preserve"> </w:t>
      </w:r>
      <w:r w:rsidRPr="00650D8E">
        <w:rPr>
          <w:rFonts w:asciiTheme="majorBidi" w:hAnsiTheme="majorBidi" w:cstheme="majorBidi"/>
          <w:sz w:val="20"/>
          <w:szCs w:val="20"/>
        </w:rPr>
        <w:t>UVC LEDs generate less heat and can be designed to dissipate it away from the treated medium, preventing unwanted temperature increases in air or water disinfection systems [1].</w:t>
      </w:r>
    </w:p>
    <w:p w14:paraId="65416126" w14:textId="77777777" w:rsidR="00337BDA" w:rsidRPr="00650D8E" w:rsidRDefault="00000000">
      <w:pPr>
        <w:pStyle w:val="Compact"/>
        <w:numPr>
          <w:ilvl w:val="0"/>
          <w:numId w:val="2"/>
        </w:numPr>
        <w:rPr>
          <w:rFonts w:asciiTheme="majorBidi" w:hAnsiTheme="majorBidi" w:cstheme="majorBidi"/>
          <w:sz w:val="20"/>
          <w:szCs w:val="20"/>
        </w:rPr>
      </w:pPr>
      <w:r w:rsidRPr="00B4169D">
        <w:rPr>
          <w:rFonts w:asciiTheme="majorBidi" w:hAnsiTheme="majorBidi" w:cstheme="majorBidi"/>
          <w:b/>
        </w:rPr>
        <w:t>Durability:</w:t>
      </w:r>
      <w:r w:rsidRPr="00B4169D">
        <w:rPr>
          <w:rFonts w:asciiTheme="majorBidi" w:hAnsiTheme="majorBidi" w:cstheme="majorBidi"/>
        </w:rPr>
        <w:t xml:space="preserve"> </w:t>
      </w:r>
      <w:r w:rsidRPr="00650D8E">
        <w:rPr>
          <w:rFonts w:asciiTheme="majorBidi" w:hAnsiTheme="majorBidi" w:cstheme="majorBidi"/>
          <w:sz w:val="20"/>
          <w:szCs w:val="20"/>
        </w:rPr>
        <w:t>As solid-state devices, UVC LEDs are inherently more robust and resistant to shock and vibration than fragile glass mercury lamps, making them suitable for demanding environments [1].</w:t>
      </w:r>
    </w:p>
    <w:p w14:paraId="1838D828" w14:textId="77777777" w:rsidR="00337BDA" w:rsidRPr="00650D8E" w:rsidRDefault="00000000">
      <w:pPr>
        <w:pStyle w:val="Compact"/>
        <w:numPr>
          <w:ilvl w:val="0"/>
          <w:numId w:val="2"/>
        </w:numPr>
        <w:rPr>
          <w:rFonts w:asciiTheme="majorBidi" w:hAnsiTheme="majorBidi" w:cstheme="majorBidi"/>
          <w:sz w:val="20"/>
          <w:szCs w:val="20"/>
        </w:rPr>
      </w:pPr>
      <w:r w:rsidRPr="00B4169D">
        <w:rPr>
          <w:rFonts w:asciiTheme="majorBidi" w:hAnsiTheme="majorBidi" w:cstheme="majorBidi"/>
          <w:b/>
        </w:rPr>
        <w:t>Energy Efficiency:</w:t>
      </w:r>
      <w:r w:rsidRPr="00B4169D">
        <w:rPr>
          <w:rFonts w:asciiTheme="majorBidi" w:hAnsiTheme="majorBidi" w:cstheme="majorBidi"/>
        </w:rPr>
        <w:t xml:space="preserve"> </w:t>
      </w:r>
      <w:r w:rsidRPr="00650D8E">
        <w:rPr>
          <w:rFonts w:asciiTheme="majorBidi" w:hAnsiTheme="majorBidi" w:cstheme="majorBidi"/>
          <w:sz w:val="20"/>
          <w:szCs w:val="20"/>
        </w:rPr>
        <w:t>While early UVC LEDs had lower wall-plug efficiency (WPE), rapid technological advancements have significantly improved their efficiency, making them increasingly competitive and energy-saving in various applications [5].</w:t>
      </w:r>
    </w:p>
    <w:p w14:paraId="2F88C0A0" w14:textId="2C5295FD" w:rsidR="00AD32D2" w:rsidRPr="00650D8E" w:rsidRDefault="00000000" w:rsidP="00AD32D2">
      <w:pPr>
        <w:pStyle w:val="BodyText"/>
        <w:rPr>
          <w:rFonts w:asciiTheme="majorBidi" w:hAnsiTheme="majorBidi" w:cstheme="majorBidi"/>
          <w:b/>
          <w:bCs/>
        </w:rPr>
      </w:pPr>
      <w:bookmarkStart w:id="7" w:name="germicidal-efficacy-and-mechanisms"/>
      <w:r w:rsidRPr="00650D8E">
        <w:rPr>
          <w:rFonts w:asciiTheme="majorBidi" w:hAnsiTheme="majorBidi" w:cstheme="majorBidi"/>
          <w:b/>
          <w:bCs/>
        </w:rPr>
        <w:t>Germicidal Efficacy and Mechanisms</w:t>
      </w:r>
      <w:bookmarkEnd w:id="7"/>
    </w:p>
    <w:p w14:paraId="5D9686CA" w14:textId="7CEC2709" w:rsidR="00337BDA" w:rsidRPr="00650D8E" w:rsidRDefault="00000000" w:rsidP="00AD32D2">
      <w:pPr>
        <w:pStyle w:val="BodyText"/>
        <w:rPr>
          <w:rFonts w:asciiTheme="majorBidi" w:hAnsiTheme="majorBidi" w:cstheme="majorBidi"/>
          <w:b/>
          <w:bCs/>
        </w:rPr>
      </w:pPr>
      <w:r w:rsidRPr="00650D8E">
        <w:rPr>
          <w:rFonts w:asciiTheme="majorBidi" w:hAnsiTheme="majorBidi" w:cstheme="majorBidi"/>
          <w:b/>
          <w:bCs/>
        </w:rPr>
        <w:t>How UVC Light Inactivates Microorganisms</w:t>
      </w:r>
    </w:p>
    <w:p w14:paraId="72BDE8CB" w14:textId="1D6462C2" w:rsidR="00337BDA" w:rsidRPr="00650D8E" w:rsidRDefault="00000000">
      <w:pPr>
        <w:pStyle w:val="FirstParagraph"/>
        <w:rPr>
          <w:rFonts w:asciiTheme="majorBidi" w:hAnsiTheme="majorBidi" w:cstheme="majorBidi"/>
          <w:sz w:val="20"/>
          <w:szCs w:val="20"/>
        </w:rPr>
      </w:pPr>
      <w:r w:rsidRPr="00650D8E">
        <w:rPr>
          <w:rFonts w:asciiTheme="majorBidi" w:hAnsiTheme="majorBidi" w:cstheme="majorBidi"/>
          <w:sz w:val="20"/>
          <w:szCs w:val="20"/>
        </w:rPr>
        <w:t>The germicidal action of UVC light primarily stems from its ability to damage the genetic material (DNA and RNA) of microorganisms [3]. When UVC photons penetrate the cell wall and membrane of a microorganism, they are absorbed by the nucleic acids. This absorption leads to the formation of pyrimidine dimers, particularly thymine dimers, within the DNA or RNA strands [6]. These dimers disrupt the normal base pairing and replication processes, effectively preventing the microorganism from reproducing and rendering it inactive or</w:t>
      </w:r>
    </w:p>
    <w:p w14:paraId="7A98A5C9" w14:textId="77777777" w:rsidR="00337BDA" w:rsidRPr="00650D8E" w:rsidRDefault="00000000">
      <w:pPr>
        <w:pStyle w:val="BodyText"/>
        <w:rPr>
          <w:rFonts w:asciiTheme="majorBidi" w:hAnsiTheme="majorBidi" w:cstheme="majorBidi"/>
          <w:sz w:val="20"/>
          <w:szCs w:val="20"/>
        </w:rPr>
      </w:pPr>
      <w:r w:rsidRPr="00650D8E">
        <w:rPr>
          <w:rFonts w:asciiTheme="majorBidi" w:hAnsiTheme="majorBidi" w:cstheme="majorBidi"/>
          <w:sz w:val="20"/>
          <w:szCs w:val="20"/>
        </w:rPr>
        <w:t>dead [3, 6]. The most effective germicidal wavelength is typically around 260-270 nm, as this range closely matches the peak absorption spectrum of nucleic acids [3, 4].</w:t>
      </w:r>
    </w:p>
    <w:p w14:paraId="4D1CFB8B" w14:textId="2883722F" w:rsidR="00337BDA" w:rsidRPr="00650D8E" w:rsidRDefault="00000000" w:rsidP="00AD32D2">
      <w:pPr>
        <w:pStyle w:val="BodyText"/>
        <w:rPr>
          <w:rFonts w:asciiTheme="majorBidi" w:hAnsiTheme="majorBidi" w:cstheme="majorBidi"/>
          <w:b/>
          <w:bCs/>
        </w:rPr>
      </w:pPr>
      <w:bookmarkStart w:id="8" w:name="efficacy-against-various-pathogens"/>
      <w:r w:rsidRPr="00650D8E">
        <w:rPr>
          <w:rFonts w:asciiTheme="majorBidi" w:hAnsiTheme="majorBidi" w:cstheme="majorBidi"/>
          <w:b/>
          <w:bCs/>
        </w:rPr>
        <w:t>Efficacy Against Various Pathogens</w:t>
      </w:r>
      <w:bookmarkEnd w:id="8"/>
    </w:p>
    <w:p w14:paraId="6BEAD025" w14:textId="77777777" w:rsidR="00337BDA" w:rsidRPr="00650D8E" w:rsidRDefault="00000000">
      <w:pPr>
        <w:pStyle w:val="FirstParagraph"/>
        <w:rPr>
          <w:rFonts w:asciiTheme="majorBidi" w:hAnsiTheme="majorBidi" w:cstheme="majorBidi"/>
          <w:sz w:val="20"/>
          <w:szCs w:val="20"/>
        </w:rPr>
      </w:pPr>
      <w:r w:rsidRPr="00650D8E">
        <w:rPr>
          <w:rFonts w:asciiTheme="majorBidi" w:hAnsiTheme="majorBidi" w:cstheme="majorBidi"/>
          <w:sz w:val="20"/>
          <w:szCs w:val="20"/>
        </w:rPr>
        <w:t xml:space="preserve">UVC LEDs have demonstrated broad-spectrum germicidal efficacy against a wide array of airborne and surface-bound pathogens, including various bacteria, viruses, and fungi [7, 8]. Studies have shown that UVC LED irradiation can effectively inactivate aerosolized microorganisms, making it a viable solution for air disinfection [9]. The inactivation kinetics can vary depending on factors such as the specific microorganism, the UVC wavelength </w:t>
      </w:r>
      <w:r w:rsidRPr="00650D8E">
        <w:rPr>
          <w:rFonts w:asciiTheme="majorBidi" w:hAnsiTheme="majorBidi" w:cstheme="majorBidi"/>
          <w:sz w:val="20"/>
          <w:szCs w:val="20"/>
        </w:rPr>
        <w:lastRenderedPageBreak/>
        <w:t>used, and the radiant exposure (UV dose) [10]. For instance, specific UVC LED wavelengths, such as 275 nm, have been optimized for effective SARS-CoV-2 inactivation [11]. Research continues to explore the optimal conditions for inactivating different pathogens, often finding that shorter UVC wavelengths (e.g., 265 nm) can have higher germicidal effects, while others (e.g., 280 nm) may inhibit cell repair mechanisms [12, 13].</w:t>
      </w:r>
    </w:p>
    <w:p w14:paraId="2A4014AD" w14:textId="615645EB" w:rsidR="00337BDA" w:rsidRPr="00650D8E" w:rsidRDefault="00000000" w:rsidP="00AD32D2">
      <w:pPr>
        <w:pStyle w:val="BodyText"/>
        <w:rPr>
          <w:rFonts w:asciiTheme="majorBidi" w:hAnsiTheme="majorBidi" w:cstheme="majorBidi"/>
          <w:b/>
          <w:bCs/>
        </w:rPr>
      </w:pPr>
      <w:bookmarkStart w:id="9" w:name="far-uvc-technology-207-222-nm"/>
      <w:r w:rsidRPr="00650D8E">
        <w:rPr>
          <w:rFonts w:asciiTheme="majorBidi" w:hAnsiTheme="majorBidi" w:cstheme="majorBidi"/>
          <w:b/>
          <w:bCs/>
        </w:rPr>
        <w:t>Far-UVC Technology (207-222 nm)</w:t>
      </w:r>
      <w:bookmarkEnd w:id="9"/>
    </w:p>
    <w:p w14:paraId="776606CA" w14:textId="77777777" w:rsidR="00337BDA" w:rsidRPr="00650D8E" w:rsidRDefault="00000000">
      <w:pPr>
        <w:pStyle w:val="FirstParagraph"/>
        <w:rPr>
          <w:rFonts w:asciiTheme="majorBidi" w:hAnsiTheme="majorBidi" w:cstheme="majorBidi"/>
          <w:sz w:val="20"/>
          <w:szCs w:val="20"/>
        </w:rPr>
      </w:pPr>
      <w:r w:rsidRPr="00650D8E">
        <w:rPr>
          <w:rFonts w:asciiTheme="majorBidi" w:hAnsiTheme="majorBidi" w:cstheme="majorBidi"/>
          <w:sz w:val="20"/>
          <w:szCs w:val="20"/>
        </w:rPr>
        <w:t>Far-UVC technology, specifically wavelengths between 207 nm and 222 nm, represents a groundbreaking development in germicidal irradiation due to its potential for safe human exposure [14]. Unlike conventional germicidal UVC (254-280 nm), which can cause damage to human skin and eyes, Far-UVC light is strongly absorbed by proteins in the outer layers of the skin and the tear fluid of the eye [15]. This prevents it from penetrating to the living cells below, thus inactivating airborne pathogens without causing biological harm to humans [16, 17]. This unique property opens up possibilities for continuous air disinfection in occupied public spaces, such as hospitals, schools, and transportation hubs, significantly reducing the risk of airborne disease transmission [16]. Studies have shown that Far-UVC light can virtually eliminate airborne viruses in occupied rooms, making it a critical tool for future public health strategies [17].</w:t>
      </w:r>
    </w:p>
    <w:p w14:paraId="201F5A56" w14:textId="5BA33482" w:rsidR="00337BDA" w:rsidRPr="00B4169D" w:rsidRDefault="00000000" w:rsidP="00AD32D2">
      <w:pPr>
        <w:pStyle w:val="BodyText"/>
        <w:rPr>
          <w:rFonts w:asciiTheme="majorBidi" w:hAnsiTheme="majorBidi" w:cstheme="majorBidi"/>
          <w:b/>
          <w:bCs/>
          <w:sz w:val="28"/>
          <w:szCs w:val="28"/>
        </w:rPr>
      </w:pPr>
      <w:bookmarkStart w:id="10" w:name="X914bf10397194ec3357b75dc23d9c3078228c1e"/>
      <w:r w:rsidRPr="00650D8E">
        <w:rPr>
          <w:rFonts w:asciiTheme="majorBidi" w:hAnsiTheme="majorBidi" w:cstheme="majorBidi"/>
          <w:b/>
          <w:bCs/>
        </w:rPr>
        <w:t>Design and Construction of a UVC LED Air Disinfectant Device</w:t>
      </w:r>
      <w:bookmarkEnd w:id="10"/>
    </w:p>
    <w:p w14:paraId="6DD95EE5" w14:textId="77777777" w:rsidR="00337BDA" w:rsidRPr="00650D8E" w:rsidRDefault="00000000">
      <w:pPr>
        <w:pStyle w:val="FirstParagraph"/>
        <w:rPr>
          <w:rFonts w:asciiTheme="majorBidi" w:hAnsiTheme="majorBidi" w:cstheme="majorBidi"/>
          <w:sz w:val="20"/>
          <w:szCs w:val="20"/>
        </w:rPr>
      </w:pPr>
      <w:r w:rsidRPr="00650D8E">
        <w:rPr>
          <w:rFonts w:asciiTheme="majorBidi" w:hAnsiTheme="majorBidi" w:cstheme="majorBidi"/>
          <w:sz w:val="20"/>
          <w:szCs w:val="20"/>
        </w:rPr>
        <w:t>Building an effective UVC LED air disinfectant device requires careful consideration of component selection, design principles, and rigorous testing to ensure both efficacy and safety.</w:t>
      </w:r>
    </w:p>
    <w:p w14:paraId="471A663C" w14:textId="55DFE0B9" w:rsidR="00337BDA" w:rsidRPr="00650D8E" w:rsidRDefault="00000000" w:rsidP="00AD32D2">
      <w:pPr>
        <w:pStyle w:val="BodyText"/>
        <w:rPr>
          <w:rFonts w:asciiTheme="majorBidi" w:hAnsiTheme="majorBidi" w:cstheme="majorBidi"/>
          <w:b/>
          <w:bCs/>
        </w:rPr>
      </w:pPr>
      <w:bookmarkStart w:id="11" w:name="component-selection"/>
      <w:r w:rsidRPr="00650D8E">
        <w:rPr>
          <w:rFonts w:asciiTheme="majorBidi" w:hAnsiTheme="majorBidi" w:cstheme="majorBidi"/>
          <w:b/>
          <w:bCs/>
        </w:rPr>
        <w:t>Component Selection</w:t>
      </w:r>
      <w:bookmarkEnd w:id="11"/>
    </w:p>
    <w:p w14:paraId="5AD0ED21" w14:textId="77777777" w:rsidR="00337BDA" w:rsidRPr="00650D8E" w:rsidRDefault="00000000">
      <w:pPr>
        <w:pStyle w:val="Compact"/>
        <w:numPr>
          <w:ilvl w:val="0"/>
          <w:numId w:val="3"/>
        </w:numPr>
        <w:rPr>
          <w:rFonts w:asciiTheme="majorBidi" w:hAnsiTheme="majorBidi" w:cstheme="majorBidi"/>
          <w:sz w:val="20"/>
          <w:szCs w:val="20"/>
        </w:rPr>
      </w:pPr>
      <w:r w:rsidRPr="00B4169D">
        <w:rPr>
          <w:rFonts w:asciiTheme="majorBidi" w:hAnsiTheme="majorBidi" w:cstheme="majorBidi"/>
          <w:b/>
        </w:rPr>
        <w:t>UVC LEDs:</w:t>
      </w:r>
      <w:r w:rsidRPr="00B4169D">
        <w:rPr>
          <w:rFonts w:asciiTheme="majorBidi" w:hAnsiTheme="majorBidi" w:cstheme="majorBidi"/>
        </w:rPr>
        <w:t xml:space="preserve"> </w:t>
      </w:r>
      <w:r w:rsidRPr="00650D8E">
        <w:rPr>
          <w:rFonts w:asciiTheme="majorBidi" w:hAnsiTheme="majorBidi" w:cstheme="majorBidi"/>
          <w:sz w:val="20"/>
          <w:szCs w:val="20"/>
        </w:rPr>
        <w:t>The core components are the UVC LEDs themselves. Selection criteria include the desired wavelength (e.g., 265-275 nm for broad germicidal efficacy or 222 nm for Far-UVC applications), optical power output, and the number of LEDs required to achieve the target UV dose for the intended air volume [18, 19].</w:t>
      </w:r>
    </w:p>
    <w:p w14:paraId="1C25E2F5" w14:textId="77777777" w:rsidR="00337BDA" w:rsidRPr="00650D8E" w:rsidRDefault="00000000">
      <w:pPr>
        <w:pStyle w:val="Compact"/>
        <w:numPr>
          <w:ilvl w:val="0"/>
          <w:numId w:val="3"/>
        </w:numPr>
        <w:rPr>
          <w:rFonts w:asciiTheme="majorBidi" w:hAnsiTheme="majorBidi" w:cstheme="majorBidi"/>
          <w:sz w:val="20"/>
          <w:szCs w:val="20"/>
        </w:rPr>
      </w:pPr>
      <w:r w:rsidRPr="00B4169D">
        <w:rPr>
          <w:rFonts w:asciiTheme="majorBidi" w:hAnsiTheme="majorBidi" w:cstheme="majorBidi"/>
          <w:b/>
        </w:rPr>
        <w:t>Heat Sinks:</w:t>
      </w:r>
      <w:r w:rsidRPr="00B4169D">
        <w:rPr>
          <w:rFonts w:asciiTheme="majorBidi" w:hAnsiTheme="majorBidi" w:cstheme="majorBidi"/>
        </w:rPr>
        <w:t xml:space="preserve"> </w:t>
      </w:r>
      <w:r w:rsidRPr="00650D8E">
        <w:rPr>
          <w:rFonts w:asciiTheme="majorBidi" w:hAnsiTheme="majorBidi" w:cstheme="majorBidi"/>
          <w:sz w:val="20"/>
          <w:szCs w:val="20"/>
        </w:rPr>
        <w:t>UVC LEDs generate heat, which must be efficiently dissipated to maintain optimal performance and extend their lifespan. Aluminum heat sinks with appropriate fin designs are crucial for thermal management, preventing premature degradation of the LEDs [20, 21].</w:t>
      </w:r>
    </w:p>
    <w:p w14:paraId="74808DEB" w14:textId="77777777" w:rsidR="00337BDA" w:rsidRPr="00650D8E" w:rsidRDefault="00000000">
      <w:pPr>
        <w:pStyle w:val="Compact"/>
        <w:numPr>
          <w:ilvl w:val="0"/>
          <w:numId w:val="3"/>
        </w:numPr>
        <w:rPr>
          <w:rFonts w:asciiTheme="majorBidi" w:hAnsiTheme="majorBidi" w:cstheme="majorBidi"/>
          <w:sz w:val="20"/>
          <w:szCs w:val="20"/>
        </w:rPr>
      </w:pPr>
      <w:r w:rsidRPr="00B4169D">
        <w:rPr>
          <w:rFonts w:asciiTheme="majorBidi" w:hAnsiTheme="majorBidi" w:cstheme="majorBidi"/>
          <w:b/>
        </w:rPr>
        <w:t>Power Supply:</w:t>
      </w:r>
      <w:r w:rsidRPr="00B4169D">
        <w:rPr>
          <w:rFonts w:asciiTheme="majorBidi" w:hAnsiTheme="majorBidi" w:cstheme="majorBidi"/>
        </w:rPr>
        <w:t xml:space="preserve"> </w:t>
      </w:r>
      <w:r w:rsidRPr="00650D8E">
        <w:rPr>
          <w:rFonts w:asciiTheme="majorBidi" w:hAnsiTheme="majorBidi" w:cstheme="majorBidi"/>
          <w:sz w:val="20"/>
          <w:szCs w:val="20"/>
        </w:rPr>
        <w:t>A stable DC power supply with precise voltage and current regulation is essential to drive the LEDs. Constant current drivers are often preferred as they provide stable current regardless of minor voltage fluctuations, optimizing LED performance and longevity [22].</w:t>
      </w:r>
    </w:p>
    <w:p w14:paraId="02D16410" w14:textId="77777777" w:rsidR="00337BDA" w:rsidRPr="00650D8E" w:rsidRDefault="00000000">
      <w:pPr>
        <w:pStyle w:val="Compact"/>
        <w:numPr>
          <w:ilvl w:val="0"/>
          <w:numId w:val="3"/>
        </w:numPr>
        <w:rPr>
          <w:rFonts w:asciiTheme="majorBidi" w:hAnsiTheme="majorBidi" w:cstheme="majorBidi"/>
          <w:sz w:val="20"/>
          <w:szCs w:val="20"/>
        </w:rPr>
      </w:pPr>
      <w:r w:rsidRPr="00B4169D">
        <w:rPr>
          <w:rFonts w:asciiTheme="majorBidi" w:hAnsiTheme="majorBidi" w:cstheme="majorBidi"/>
          <w:b/>
        </w:rPr>
        <w:t>Fan:</w:t>
      </w:r>
      <w:r w:rsidRPr="00B4169D">
        <w:rPr>
          <w:rFonts w:asciiTheme="majorBidi" w:hAnsiTheme="majorBidi" w:cstheme="majorBidi"/>
        </w:rPr>
        <w:t xml:space="preserve"> </w:t>
      </w:r>
      <w:r w:rsidRPr="00650D8E">
        <w:rPr>
          <w:rFonts w:asciiTheme="majorBidi" w:hAnsiTheme="majorBidi" w:cstheme="majorBidi"/>
          <w:sz w:val="20"/>
          <w:szCs w:val="20"/>
        </w:rPr>
        <w:t>A fan is integral for drawing contaminated air into the disinfection chamber and circulating it past the UVC LEDs. The fan’s airflow rate (measured in cubic feet per minute, CFM) should be carefully matched to the volume of the room and the desired air changes per hour (ACH) to ensure efficient air turnover and disinfection [23, 24].</w:t>
      </w:r>
    </w:p>
    <w:p w14:paraId="35F87EAC" w14:textId="77777777" w:rsidR="00337BDA" w:rsidRPr="00B4169D" w:rsidRDefault="00000000">
      <w:pPr>
        <w:pStyle w:val="Compact"/>
        <w:numPr>
          <w:ilvl w:val="0"/>
          <w:numId w:val="3"/>
        </w:numPr>
        <w:rPr>
          <w:rFonts w:asciiTheme="majorBidi" w:hAnsiTheme="majorBidi" w:cstheme="majorBidi"/>
        </w:rPr>
      </w:pPr>
      <w:r w:rsidRPr="00B4169D">
        <w:rPr>
          <w:rFonts w:asciiTheme="majorBidi" w:hAnsiTheme="majorBidi" w:cstheme="majorBidi"/>
          <w:b/>
        </w:rPr>
        <w:t>Air Filter:</w:t>
      </w:r>
      <w:r w:rsidRPr="00B4169D">
        <w:rPr>
          <w:rFonts w:asciiTheme="majorBidi" w:hAnsiTheme="majorBidi" w:cstheme="majorBidi"/>
        </w:rPr>
        <w:t xml:space="preserve"> </w:t>
      </w:r>
      <w:r w:rsidRPr="00650D8E">
        <w:rPr>
          <w:rFonts w:asciiTheme="majorBidi" w:hAnsiTheme="majorBidi" w:cstheme="majorBidi"/>
          <w:sz w:val="20"/>
          <w:szCs w:val="20"/>
        </w:rPr>
        <w:t>Incorporating a pre-filter, such as a High-Efficiency Particulate Air (HEPA) filter, is highly recommended. This removes larger particulate matter, dust, and aerosols before the air reaches the UVC LEDs, improving disinfection efficiency and preventing dust accumulation on the LED surfaces, which can reduce UV output [25, 26].</w:t>
      </w:r>
    </w:p>
    <w:p w14:paraId="1920638E" w14:textId="77777777" w:rsidR="00337BDA" w:rsidRPr="00B4169D" w:rsidRDefault="00000000">
      <w:pPr>
        <w:pStyle w:val="Compact"/>
        <w:numPr>
          <w:ilvl w:val="0"/>
          <w:numId w:val="3"/>
        </w:numPr>
        <w:rPr>
          <w:rFonts w:asciiTheme="majorBidi" w:hAnsiTheme="majorBidi" w:cstheme="majorBidi"/>
        </w:rPr>
      </w:pPr>
      <w:r w:rsidRPr="00B4169D">
        <w:rPr>
          <w:rFonts w:asciiTheme="majorBidi" w:hAnsiTheme="majorBidi" w:cstheme="majorBidi"/>
          <w:b/>
        </w:rPr>
        <w:t>Enclosure:</w:t>
      </w:r>
      <w:r w:rsidRPr="00B4169D">
        <w:rPr>
          <w:rFonts w:asciiTheme="majorBidi" w:hAnsiTheme="majorBidi" w:cstheme="majorBidi"/>
        </w:rPr>
        <w:t xml:space="preserve"> </w:t>
      </w:r>
      <w:r w:rsidRPr="00650D8E">
        <w:rPr>
          <w:rFonts w:asciiTheme="majorBidi" w:hAnsiTheme="majorBidi" w:cstheme="majorBidi"/>
          <w:sz w:val="20"/>
          <w:szCs w:val="20"/>
        </w:rPr>
        <w:t>The device enclosure must be constructed from UV-resistant materials, such as certain plastics or aluminum, to prevent material degradation over time. Crucially, the enclosure design must completely prevent direct or indirect UVC exposure to occupants, incorporating light traps and opaque materials [27]. It should also allow for easy maintenance and LED replacement.</w:t>
      </w:r>
    </w:p>
    <w:p w14:paraId="0A980B9E" w14:textId="77777777" w:rsidR="00337BDA" w:rsidRPr="00650D8E" w:rsidRDefault="00000000">
      <w:pPr>
        <w:pStyle w:val="Compact"/>
        <w:numPr>
          <w:ilvl w:val="0"/>
          <w:numId w:val="3"/>
        </w:numPr>
        <w:rPr>
          <w:rFonts w:asciiTheme="majorBidi" w:hAnsiTheme="majorBidi" w:cstheme="majorBidi"/>
          <w:sz w:val="20"/>
          <w:szCs w:val="20"/>
        </w:rPr>
      </w:pPr>
      <w:r w:rsidRPr="00B4169D">
        <w:rPr>
          <w:rFonts w:asciiTheme="majorBidi" w:hAnsiTheme="majorBidi" w:cstheme="majorBidi"/>
          <w:b/>
        </w:rPr>
        <w:t>Safety Sensors:</w:t>
      </w:r>
      <w:r w:rsidRPr="00B4169D">
        <w:rPr>
          <w:rFonts w:asciiTheme="majorBidi" w:hAnsiTheme="majorBidi" w:cstheme="majorBidi"/>
        </w:rPr>
        <w:t xml:space="preserve"> </w:t>
      </w:r>
      <w:r w:rsidRPr="00650D8E">
        <w:rPr>
          <w:rFonts w:asciiTheme="majorBidi" w:hAnsiTheme="majorBidi" w:cstheme="majorBidi"/>
          <w:sz w:val="20"/>
          <w:szCs w:val="20"/>
        </w:rPr>
        <w:t>To ensure user safety, integrate features such as interlock switches that automatically shut off the UVC LEDs if the enclosure is opened for maintenance. For Far-UVC devices, motion sensors can be used to detect human presence and temporarily reduce or halt UV emission if the Far-UVC is not properly shielded, although the inherent safety of Far-UVC at 222 nm reduces this concern [28, 17].</w:t>
      </w:r>
    </w:p>
    <w:p w14:paraId="06025563" w14:textId="2C0E7486" w:rsidR="00337BDA" w:rsidRPr="00650D8E" w:rsidRDefault="00000000" w:rsidP="00AD32D2">
      <w:pPr>
        <w:pStyle w:val="BodyText"/>
        <w:rPr>
          <w:rFonts w:asciiTheme="majorBidi" w:hAnsiTheme="majorBidi" w:cstheme="majorBidi"/>
          <w:b/>
          <w:bCs/>
        </w:rPr>
      </w:pPr>
      <w:bookmarkStart w:id="12" w:name="design-considerations"/>
      <w:r w:rsidRPr="00650D8E">
        <w:rPr>
          <w:rFonts w:asciiTheme="majorBidi" w:hAnsiTheme="majorBidi" w:cstheme="majorBidi"/>
          <w:b/>
          <w:bCs/>
        </w:rPr>
        <w:t>Design Considerations</w:t>
      </w:r>
      <w:bookmarkEnd w:id="12"/>
    </w:p>
    <w:p w14:paraId="22927828" w14:textId="77777777" w:rsidR="00337BDA" w:rsidRPr="00650D8E" w:rsidRDefault="00000000">
      <w:pPr>
        <w:pStyle w:val="Compact"/>
        <w:numPr>
          <w:ilvl w:val="0"/>
          <w:numId w:val="4"/>
        </w:numPr>
        <w:rPr>
          <w:rFonts w:asciiTheme="majorBidi" w:hAnsiTheme="majorBidi" w:cstheme="majorBidi"/>
          <w:sz w:val="20"/>
          <w:szCs w:val="20"/>
        </w:rPr>
      </w:pPr>
      <w:r w:rsidRPr="00B4169D">
        <w:rPr>
          <w:rFonts w:asciiTheme="majorBidi" w:hAnsiTheme="majorBidi" w:cstheme="majorBidi"/>
          <w:b/>
        </w:rPr>
        <w:lastRenderedPageBreak/>
        <w:t>Disinfection Chamber Geometry:</w:t>
      </w:r>
      <w:r w:rsidRPr="00B4169D">
        <w:rPr>
          <w:rFonts w:asciiTheme="majorBidi" w:hAnsiTheme="majorBidi" w:cstheme="majorBidi"/>
        </w:rPr>
        <w:t xml:space="preserve"> </w:t>
      </w:r>
      <w:r w:rsidRPr="00650D8E">
        <w:rPr>
          <w:rFonts w:asciiTheme="majorBidi" w:hAnsiTheme="majorBidi" w:cstheme="majorBidi"/>
          <w:sz w:val="20"/>
          <w:szCs w:val="20"/>
        </w:rPr>
        <w:t>The internal design of the chamber is critical for maximizing the exposure of airborne pathogens to UVC radiation. This often involves using reflective internal surfaces to enhance the UV dose within the chamber and optimizing airflow patterns to ensure all incoming air passes through the active UVC disinfection zone for a sufficient duration [29]. Computational Fluid Dynamics (CFD) simulations can be invaluable for optimizing these airflow dynamics [30].</w:t>
      </w:r>
    </w:p>
    <w:p w14:paraId="68184B0E" w14:textId="77777777" w:rsidR="00337BDA" w:rsidRPr="00650D8E" w:rsidRDefault="00000000">
      <w:pPr>
        <w:pStyle w:val="Compact"/>
        <w:numPr>
          <w:ilvl w:val="0"/>
          <w:numId w:val="4"/>
        </w:numPr>
        <w:rPr>
          <w:rFonts w:asciiTheme="majorBidi" w:hAnsiTheme="majorBidi" w:cstheme="majorBidi"/>
          <w:sz w:val="20"/>
          <w:szCs w:val="20"/>
        </w:rPr>
      </w:pPr>
      <w:r w:rsidRPr="00B4169D">
        <w:rPr>
          <w:rFonts w:asciiTheme="majorBidi" w:hAnsiTheme="majorBidi" w:cstheme="majorBidi"/>
          <w:b/>
        </w:rPr>
        <w:t>UV Dose Calculation:</w:t>
      </w:r>
      <w:r w:rsidRPr="00B4169D">
        <w:rPr>
          <w:rFonts w:asciiTheme="majorBidi" w:hAnsiTheme="majorBidi" w:cstheme="majorBidi"/>
        </w:rPr>
        <w:t xml:space="preserve"> </w:t>
      </w:r>
      <w:r w:rsidRPr="00650D8E">
        <w:rPr>
          <w:rFonts w:asciiTheme="majorBidi" w:hAnsiTheme="majorBidi" w:cstheme="majorBidi"/>
          <w:sz w:val="20"/>
          <w:szCs w:val="20"/>
        </w:rPr>
        <w:t xml:space="preserve">Determining the required UV dose (fluence) is fundamental. This dose, typically measured in </w:t>
      </w:r>
      <w:proofErr w:type="spellStart"/>
      <w:r w:rsidRPr="00650D8E">
        <w:rPr>
          <w:rFonts w:asciiTheme="majorBidi" w:hAnsiTheme="majorBidi" w:cstheme="majorBidi"/>
          <w:sz w:val="20"/>
          <w:szCs w:val="20"/>
        </w:rPr>
        <w:t>mJ</w:t>
      </w:r>
      <w:proofErr w:type="spellEnd"/>
      <w:r w:rsidRPr="00650D8E">
        <w:rPr>
          <w:rFonts w:asciiTheme="majorBidi" w:hAnsiTheme="majorBidi" w:cstheme="majorBidi"/>
          <w:sz w:val="20"/>
          <w:szCs w:val="20"/>
        </w:rPr>
        <w:t>/cm², depends on the target microorganisms and the desired inactivation level (e.g., 99.9% reduction). It is calculated based on the UVC LED optical power output, the exposure time (which is a function of airflow rate and chamber volume), and the germicidal effectiveness curve of the chosen wavelength [31].</w:t>
      </w:r>
    </w:p>
    <w:p w14:paraId="07043E97" w14:textId="77777777" w:rsidR="00337BDA" w:rsidRPr="00650D8E" w:rsidRDefault="00000000">
      <w:pPr>
        <w:pStyle w:val="Compact"/>
        <w:numPr>
          <w:ilvl w:val="0"/>
          <w:numId w:val="4"/>
        </w:numPr>
        <w:rPr>
          <w:rFonts w:asciiTheme="majorBidi" w:hAnsiTheme="majorBidi" w:cstheme="majorBidi"/>
          <w:sz w:val="20"/>
          <w:szCs w:val="20"/>
        </w:rPr>
      </w:pPr>
      <w:r w:rsidRPr="00B4169D">
        <w:rPr>
          <w:rFonts w:asciiTheme="majorBidi" w:hAnsiTheme="majorBidi" w:cstheme="majorBidi"/>
          <w:b/>
        </w:rPr>
        <w:t>Airflow Optimization:</w:t>
      </w:r>
      <w:r w:rsidRPr="00B4169D">
        <w:rPr>
          <w:rFonts w:asciiTheme="majorBidi" w:hAnsiTheme="majorBidi" w:cstheme="majorBidi"/>
        </w:rPr>
        <w:t xml:space="preserve"> </w:t>
      </w:r>
      <w:r w:rsidRPr="00650D8E">
        <w:rPr>
          <w:rFonts w:asciiTheme="majorBidi" w:hAnsiTheme="majorBidi" w:cstheme="majorBidi"/>
          <w:sz w:val="20"/>
          <w:szCs w:val="20"/>
        </w:rPr>
        <w:t>Efficient airflow ensures that a maximum volume of air is treated effectively. Poor airflow can lead to</w:t>
      </w:r>
    </w:p>
    <w:p w14:paraId="48E1ECEA" w14:textId="77777777" w:rsidR="00337BDA" w:rsidRPr="00650D8E" w:rsidRDefault="00000000">
      <w:pPr>
        <w:pStyle w:val="FirstParagraph"/>
        <w:rPr>
          <w:rFonts w:asciiTheme="majorBidi" w:hAnsiTheme="majorBidi" w:cstheme="majorBidi"/>
          <w:sz w:val="20"/>
          <w:szCs w:val="20"/>
        </w:rPr>
      </w:pPr>
      <w:r w:rsidRPr="00650D8E">
        <w:rPr>
          <w:rFonts w:asciiTheme="majorBidi" w:hAnsiTheme="majorBidi" w:cstheme="majorBidi"/>
          <w:sz w:val="20"/>
          <w:szCs w:val="20"/>
        </w:rPr>
        <w:t xml:space="preserve">untreated air pockets or insufficient exposure times. CFD simulations are often employed to model and optimize the air path through the device, ensuring uniform distribution and maximizing contact with the UVC radiation [30]. * </w:t>
      </w:r>
      <w:r w:rsidRPr="00650D8E">
        <w:rPr>
          <w:rFonts w:asciiTheme="majorBidi" w:hAnsiTheme="majorBidi" w:cstheme="majorBidi"/>
          <w:b/>
          <w:sz w:val="20"/>
          <w:szCs w:val="20"/>
        </w:rPr>
        <w:t>Safety Integration:</w:t>
      </w:r>
      <w:r w:rsidRPr="00650D8E">
        <w:rPr>
          <w:rFonts w:asciiTheme="majorBidi" w:hAnsiTheme="majorBidi" w:cstheme="majorBidi"/>
          <w:sz w:val="20"/>
          <w:szCs w:val="20"/>
        </w:rPr>
        <w:t xml:space="preserve"> Paramount to any UVC device design is safety. The design must rigorously prevent any direct or indirect exposure of UVC radiation to humans. This includes robust shielding, interlocks that disable UVC emission when access panels are opened, and clear warning labels. Compliance with international safety standards, such as IEC 62471 for photobiological safety, is crucial [32].</w:t>
      </w:r>
    </w:p>
    <w:p w14:paraId="1E4AA07B" w14:textId="0CC1B8FD" w:rsidR="00337BDA" w:rsidRPr="00650D8E" w:rsidRDefault="00000000" w:rsidP="00AD32D2">
      <w:pPr>
        <w:pStyle w:val="BodyText"/>
        <w:rPr>
          <w:rFonts w:asciiTheme="majorBidi" w:hAnsiTheme="majorBidi" w:cstheme="majorBidi"/>
          <w:b/>
          <w:bCs/>
        </w:rPr>
      </w:pPr>
      <w:bookmarkStart w:id="13" w:name="assembly-and-testing"/>
      <w:r w:rsidRPr="00650D8E">
        <w:rPr>
          <w:rFonts w:asciiTheme="majorBidi" w:hAnsiTheme="majorBidi" w:cstheme="majorBidi"/>
          <w:b/>
          <w:bCs/>
        </w:rPr>
        <w:t>Assembly and Testing</w:t>
      </w:r>
      <w:bookmarkEnd w:id="13"/>
    </w:p>
    <w:p w14:paraId="2FFB4F7F" w14:textId="77777777" w:rsidR="00337BDA" w:rsidRPr="00B4169D" w:rsidRDefault="00000000">
      <w:pPr>
        <w:pStyle w:val="Compact"/>
        <w:numPr>
          <w:ilvl w:val="0"/>
          <w:numId w:val="5"/>
        </w:numPr>
        <w:rPr>
          <w:rFonts w:asciiTheme="majorBidi" w:hAnsiTheme="majorBidi" w:cstheme="majorBidi"/>
        </w:rPr>
      </w:pPr>
      <w:r w:rsidRPr="00B4169D">
        <w:rPr>
          <w:rFonts w:asciiTheme="majorBidi" w:hAnsiTheme="majorBidi" w:cstheme="majorBidi"/>
          <w:b/>
        </w:rPr>
        <w:t>Assembly:</w:t>
      </w:r>
      <w:r w:rsidRPr="00B4169D">
        <w:rPr>
          <w:rFonts w:asciiTheme="majorBidi" w:hAnsiTheme="majorBidi" w:cstheme="majorBidi"/>
        </w:rPr>
        <w:t xml:space="preserve"> </w:t>
      </w:r>
      <w:r w:rsidRPr="00650D8E">
        <w:rPr>
          <w:rFonts w:asciiTheme="majorBidi" w:hAnsiTheme="majorBidi" w:cstheme="majorBidi"/>
          <w:sz w:val="20"/>
          <w:szCs w:val="20"/>
        </w:rPr>
        <w:t>The assembly process involves carefully integrating all selected components. This includes ensuring proper electrical connections for the LEDs and power supply, effective mounting of heat sinks for thermal management, and secure fitting of the fan and filters. UV-resistant adhesives and sealants should be used where necessary to maintain structural integrity and prevent UVC leakage [27].</w:t>
      </w:r>
    </w:p>
    <w:p w14:paraId="5725998C" w14:textId="77777777" w:rsidR="00337BDA" w:rsidRPr="00650D8E" w:rsidRDefault="00000000">
      <w:pPr>
        <w:pStyle w:val="Compact"/>
        <w:numPr>
          <w:ilvl w:val="0"/>
          <w:numId w:val="5"/>
        </w:numPr>
        <w:rPr>
          <w:rFonts w:asciiTheme="majorBidi" w:hAnsiTheme="majorBidi" w:cstheme="majorBidi"/>
          <w:sz w:val="20"/>
          <w:szCs w:val="20"/>
        </w:rPr>
      </w:pPr>
      <w:r w:rsidRPr="00B4169D">
        <w:rPr>
          <w:rFonts w:asciiTheme="majorBidi" w:hAnsiTheme="majorBidi" w:cstheme="majorBidi"/>
          <w:b/>
        </w:rPr>
        <w:t>Testing:</w:t>
      </w:r>
      <w:r w:rsidRPr="00B4169D">
        <w:rPr>
          <w:rFonts w:asciiTheme="majorBidi" w:hAnsiTheme="majorBidi" w:cstheme="majorBidi"/>
        </w:rPr>
        <w:t xml:space="preserve"> </w:t>
      </w:r>
      <w:r w:rsidRPr="00650D8E">
        <w:rPr>
          <w:rFonts w:asciiTheme="majorBidi" w:hAnsiTheme="majorBidi" w:cstheme="majorBidi"/>
          <w:sz w:val="20"/>
          <w:szCs w:val="20"/>
        </w:rPr>
        <w:t>Comprehensive testing is essential to validate the device’s performance and safety. This includes verifying the UVC output power and spectral distribution, measuring the actual airflow rate, and critically, assessing the disinfection efficacy against target microorganisms in a controlled laboratory setting [31]. Long-term testing for UVC LED degradation and overall device reliability is also crucial to ensure consistent performance over its operational lifespan [33].</w:t>
      </w:r>
    </w:p>
    <w:p w14:paraId="5880649A" w14:textId="5C0435E8" w:rsidR="00337BDA" w:rsidRPr="00650D8E" w:rsidRDefault="00000000" w:rsidP="00AD32D2">
      <w:pPr>
        <w:pStyle w:val="BodyText"/>
        <w:rPr>
          <w:rFonts w:asciiTheme="majorBidi" w:hAnsiTheme="majorBidi" w:cstheme="majorBidi"/>
          <w:b/>
          <w:bCs/>
        </w:rPr>
      </w:pPr>
      <w:bookmarkStart w:id="14" w:name="X5bdf4811e4c370c8db1ab10de2e069c9b2b1577"/>
      <w:r w:rsidRPr="00650D8E">
        <w:rPr>
          <w:rFonts w:asciiTheme="majorBidi" w:hAnsiTheme="majorBidi" w:cstheme="majorBidi"/>
          <w:b/>
          <w:bCs/>
        </w:rPr>
        <w:t>Applications of UVC LED Air Disinfectant Devices</w:t>
      </w:r>
      <w:bookmarkEnd w:id="14"/>
    </w:p>
    <w:p w14:paraId="50A0527E" w14:textId="77777777" w:rsidR="00337BDA" w:rsidRPr="00650D8E" w:rsidRDefault="00000000">
      <w:pPr>
        <w:pStyle w:val="FirstParagraph"/>
        <w:rPr>
          <w:rFonts w:asciiTheme="majorBidi" w:hAnsiTheme="majorBidi" w:cstheme="majorBidi"/>
          <w:sz w:val="20"/>
          <w:szCs w:val="20"/>
        </w:rPr>
      </w:pPr>
      <w:r w:rsidRPr="00650D8E">
        <w:rPr>
          <w:rFonts w:asciiTheme="majorBidi" w:hAnsiTheme="majorBidi" w:cstheme="majorBidi"/>
          <w:sz w:val="20"/>
          <w:szCs w:val="20"/>
        </w:rPr>
        <w:t>UVC LED air disinfectant devices are increasingly being deployed across a wide spectrum of environments where mitigating airborne pathogen transmission is critical:</w:t>
      </w:r>
    </w:p>
    <w:p w14:paraId="318990DA" w14:textId="77777777" w:rsidR="00337BDA" w:rsidRPr="00650D8E" w:rsidRDefault="00000000">
      <w:pPr>
        <w:pStyle w:val="Compact"/>
        <w:numPr>
          <w:ilvl w:val="0"/>
          <w:numId w:val="6"/>
        </w:numPr>
        <w:rPr>
          <w:rFonts w:asciiTheme="majorBidi" w:hAnsiTheme="majorBidi" w:cstheme="majorBidi"/>
          <w:sz w:val="20"/>
          <w:szCs w:val="20"/>
        </w:rPr>
      </w:pPr>
      <w:r w:rsidRPr="00B4169D">
        <w:rPr>
          <w:rFonts w:asciiTheme="majorBidi" w:hAnsiTheme="majorBidi" w:cstheme="majorBidi"/>
          <w:b/>
        </w:rPr>
        <w:t>Healthcare Facilities:</w:t>
      </w:r>
      <w:r w:rsidRPr="00B4169D">
        <w:rPr>
          <w:rFonts w:asciiTheme="majorBidi" w:hAnsiTheme="majorBidi" w:cstheme="majorBidi"/>
        </w:rPr>
        <w:t xml:space="preserve"> </w:t>
      </w:r>
      <w:r w:rsidRPr="00650D8E">
        <w:rPr>
          <w:rFonts w:asciiTheme="majorBidi" w:hAnsiTheme="majorBidi" w:cstheme="majorBidi"/>
          <w:sz w:val="20"/>
          <w:szCs w:val="20"/>
        </w:rPr>
        <w:t>Hospitals, clinics, dental offices, and waiting rooms are prime candidates for UVC LED air disinfection. These devices can significantly reduce healthcare-associated infections (HAIs) by continuously inactivating airborne pathogens, thereby enhancing patient and staff safety [24].</w:t>
      </w:r>
    </w:p>
    <w:p w14:paraId="0586D650" w14:textId="77777777" w:rsidR="00337BDA" w:rsidRPr="00650D8E" w:rsidRDefault="00000000">
      <w:pPr>
        <w:pStyle w:val="Compact"/>
        <w:numPr>
          <w:ilvl w:val="0"/>
          <w:numId w:val="6"/>
        </w:numPr>
        <w:rPr>
          <w:rFonts w:asciiTheme="majorBidi" w:hAnsiTheme="majorBidi" w:cstheme="majorBidi"/>
          <w:sz w:val="20"/>
          <w:szCs w:val="20"/>
        </w:rPr>
      </w:pPr>
      <w:r w:rsidRPr="00B4169D">
        <w:rPr>
          <w:rFonts w:asciiTheme="majorBidi" w:hAnsiTheme="majorBidi" w:cstheme="majorBidi"/>
          <w:b/>
        </w:rPr>
        <w:t>Public Spaces</w:t>
      </w:r>
      <w:r w:rsidRPr="00650D8E">
        <w:rPr>
          <w:rFonts w:asciiTheme="majorBidi" w:hAnsiTheme="majorBidi" w:cstheme="majorBidi"/>
          <w:b/>
          <w:sz w:val="20"/>
          <w:szCs w:val="20"/>
        </w:rPr>
        <w:t>:</w:t>
      </w:r>
      <w:r w:rsidRPr="00650D8E">
        <w:rPr>
          <w:rFonts w:asciiTheme="majorBidi" w:hAnsiTheme="majorBidi" w:cstheme="majorBidi"/>
          <w:sz w:val="20"/>
          <w:szCs w:val="20"/>
        </w:rPr>
        <w:t xml:space="preserve"> High-traffic public areas such as offices, schools, universities, airports, public transportation (buses, trains, airplanes), and retail stores can greatly benefit. Implementing UVC LED air purifiers in these settings helps to improve indoor air quality and reduce the spread of respiratory illnesses, especially during peak seasons or pandemics [25].</w:t>
      </w:r>
    </w:p>
    <w:p w14:paraId="20D869BF" w14:textId="77777777" w:rsidR="00337BDA" w:rsidRPr="00650D8E" w:rsidRDefault="00000000">
      <w:pPr>
        <w:pStyle w:val="Compact"/>
        <w:numPr>
          <w:ilvl w:val="0"/>
          <w:numId w:val="6"/>
        </w:numPr>
        <w:rPr>
          <w:rFonts w:asciiTheme="majorBidi" w:hAnsiTheme="majorBidi" w:cstheme="majorBidi"/>
          <w:sz w:val="20"/>
          <w:szCs w:val="20"/>
        </w:rPr>
      </w:pPr>
      <w:r w:rsidRPr="00B4169D">
        <w:rPr>
          <w:rFonts w:asciiTheme="majorBidi" w:hAnsiTheme="majorBidi" w:cstheme="majorBidi"/>
          <w:b/>
        </w:rPr>
        <w:t>Residential Settings:</w:t>
      </w:r>
      <w:r w:rsidRPr="00B4169D">
        <w:rPr>
          <w:rFonts w:asciiTheme="majorBidi" w:hAnsiTheme="majorBidi" w:cstheme="majorBidi"/>
        </w:rPr>
        <w:t xml:space="preserve"> </w:t>
      </w:r>
      <w:r w:rsidRPr="00650D8E">
        <w:rPr>
          <w:rFonts w:asciiTheme="majorBidi" w:hAnsiTheme="majorBidi" w:cstheme="majorBidi"/>
          <w:sz w:val="20"/>
          <w:szCs w:val="20"/>
        </w:rPr>
        <w:t>Homes, particularly those with occupants who are immunocompromised, have respiratory sensitivities, or during periods of high allergen or pathogen circulation, can utilize UVC LED air purifiers to create healthier living environments [26].</w:t>
      </w:r>
    </w:p>
    <w:p w14:paraId="295D7E15" w14:textId="77777777" w:rsidR="00337BDA" w:rsidRPr="00650D8E" w:rsidRDefault="00000000">
      <w:pPr>
        <w:pStyle w:val="Compact"/>
        <w:numPr>
          <w:ilvl w:val="0"/>
          <w:numId w:val="6"/>
        </w:numPr>
        <w:rPr>
          <w:rFonts w:asciiTheme="majorBidi" w:hAnsiTheme="majorBidi" w:cstheme="majorBidi"/>
          <w:sz w:val="20"/>
          <w:szCs w:val="20"/>
        </w:rPr>
      </w:pPr>
      <w:r w:rsidRPr="00B4169D">
        <w:rPr>
          <w:rFonts w:asciiTheme="majorBidi" w:hAnsiTheme="majorBidi" w:cstheme="majorBidi"/>
          <w:b/>
        </w:rPr>
        <w:t>Food Processing and Storage:</w:t>
      </w:r>
      <w:r w:rsidRPr="00B4169D">
        <w:rPr>
          <w:rFonts w:asciiTheme="majorBidi" w:hAnsiTheme="majorBidi" w:cstheme="majorBidi"/>
        </w:rPr>
        <w:t xml:space="preserve"> </w:t>
      </w:r>
      <w:r w:rsidRPr="00650D8E">
        <w:rPr>
          <w:rFonts w:asciiTheme="majorBidi" w:hAnsiTheme="majorBidi" w:cstheme="majorBidi"/>
          <w:sz w:val="20"/>
          <w:szCs w:val="20"/>
        </w:rPr>
        <w:t>Maintaining sterile air is paramount in food production, packaging, and storage facilities to prevent contamination, extend shelf life, and ensure food safety standards are met [27].</w:t>
      </w:r>
    </w:p>
    <w:p w14:paraId="02BAC03A" w14:textId="77777777" w:rsidR="00337BDA" w:rsidRPr="00B4169D" w:rsidRDefault="00000000">
      <w:pPr>
        <w:pStyle w:val="Compact"/>
        <w:numPr>
          <w:ilvl w:val="0"/>
          <w:numId w:val="6"/>
        </w:numPr>
        <w:rPr>
          <w:rFonts w:asciiTheme="majorBidi" w:hAnsiTheme="majorBidi" w:cstheme="majorBidi"/>
        </w:rPr>
      </w:pPr>
      <w:r w:rsidRPr="00B4169D">
        <w:rPr>
          <w:rFonts w:asciiTheme="majorBidi" w:hAnsiTheme="majorBidi" w:cstheme="majorBidi"/>
          <w:b/>
        </w:rPr>
        <w:t>Laboratories:</w:t>
      </w:r>
      <w:r w:rsidRPr="00B4169D">
        <w:rPr>
          <w:rFonts w:asciiTheme="majorBidi" w:hAnsiTheme="majorBidi" w:cstheme="majorBidi"/>
        </w:rPr>
        <w:t xml:space="preserve"> </w:t>
      </w:r>
      <w:r w:rsidRPr="00650D8E">
        <w:rPr>
          <w:rFonts w:asciiTheme="majorBidi" w:hAnsiTheme="majorBidi" w:cstheme="majorBidi"/>
          <w:sz w:val="20"/>
          <w:szCs w:val="20"/>
        </w:rPr>
        <w:t>Research and diagnostic laboratories require stringent air quality control to prevent cross-contamination of samples and protect personnel from exposure to hazardous biological agents [28].</w:t>
      </w:r>
    </w:p>
    <w:p w14:paraId="516D2751" w14:textId="05E75D89" w:rsidR="00337BDA" w:rsidRPr="00650D8E" w:rsidRDefault="00000000" w:rsidP="00AD32D2">
      <w:pPr>
        <w:pStyle w:val="BodyText"/>
        <w:rPr>
          <w:rFonts w:asciiTheme="majorBidi" w:hAnsiTheme="majorBidi" w:cstheme="majorBidi"/>
          <w:b/>
          <w:bCs/>
        </w:rPr>
      </w:pPr>
      <w:bookmarkStart w:id="15" w:name="challenges-and-future-outlook"/>
      <w:r w:rsidRPr="00650D8E">
        <w:rPr>
          <w:rFonts w:asciiTheme="majorBidi" w:hAnsiTheme="majorBidi" w:cstheme="majorBidi"/>
          <w:b/>
          <w:bCs/>
        </w:rPr>
        <w:t>Challenges and Future Outlook</w:t>
      </w:r>
      <w:bookmarkEnd w:id="15"/>
    </w:p>
    <w:p w14:paraId="638A3BBF" w14:textId="77777777" w:rsidR="00337BDA" w:rsidRPr="00650D8E" w:rsidRDefault="00000000">
      <w:pPr>
        <w:pStyle w:val="FirstParagraph"/>
        <w:rPr>
          <w:rFonts w:asciiTheme="majorBidi" w:hAnsiTheme="majorBidi" w:cstheme="majorBidi"/>
          <w:sz w:val="20"/>
          <w:szCs w:val="20"/>
        </w:rPr>
      </w:pPr>
      <w:r w:rsidRPr="00650D8E">
        <w:rPr>
          <w:rFonts w:asciiTheme="majorBidi" w:hAnsiTheme="majorBidi" w:cstheme="majorBidi"/>
          <w:sz w:val="20"/>
          <w:szCs w:val="20"/>
        </w:rPr>
        <w:lastRenderedPageBreak/>
        <w:t>Despite the significant promise and advantages, the widespread adoption of UVC LED technology for air disinfection still faces several challenges:</w:t>
      </w:r>
    </w:p>
    <w:p w14:paraId="4922FFC1" w14:textId="122EB4B6" w:rsidR="00337BDA" w:rsidRPr="00650D8E" w:rsidRDefault="00000000" w:rsidP="00AD32D2">
      <w:pPr>
        <w:pStyle w:val="BodyText"/>
        <w:rPr>
          <w:rFonts w:asciiTheme="majorBidi" w:hAnsiTheme="majorBidi" w:cstheme="majorBidi"/>
          <w:b/>
          <w:bCs/>
        </w:rPr>
      </w:pPr>
      <w:bookmarkStart w:id="16" w:name="current-challenges"/>
      <w:r w:rsidRPr="00650D8E">
        <w:rPr>
          <w:rFonts w:asciiTheme="majorBidi" w:hAnsiTheme="majorBidi" w:cstheme="majorBidi"/>
          <w:b/>
          <w:bCs/>
        </w:rPr>
        <w:t>Current Challenges</w:t>
      </w:r>
      <w:bookmarkEnd w:id="16"/>
    </w:p>
    <w:p w14:paraId="5EBA6222" w14:textId="77777777" w:rsidR="00337BDA" w:rsidRPr="00650D8E" w:rsidRDefault="00000000">
      <w:pPr>
        <w:pStyle w:val="Compact"/>
        <w:numPr>
          <w:ilvl w:val="0"/>
          <w:numId w:val="7"/>
        </w:numPr>
        <w:rPr>
          <w:rFonts w:asciiTheme="majorBidi" w:hAnsiTheme="majorBidi" w:cstheme="majorBidi"/>
          <w:sz w:val="20"/>
          <w:szCs w:val="20"/>
        </w:rPr>
      </w:pPr>
      <w:r w:rsidRPr="00B4169D">
        <w:rPr>
          <w:rFonts w:asciiTheme="majorBidi" w:hAnsiTheme="majorBidi" w:cstheme="majorBidi"/>
          <w:b/>
        </w:rPr>
        <w:t>Cost:</w:t>
      </w:r>
      <w:r w:rsidRPr="00B4169D">
        <w:rPr>
          <w:rFonts w:asciiTheme="majorBidi" w:hAnsiTheme="majorBidi" w:cstheme="majorBidi"/>
        </w:rPr>
        <w:t xml:space="preserve"> </w:t>
      </w:r>
      <w:r w:rsidRPr="00650D8E">
        <w:rPr>
          <w:rFonts w:asciiTheme="majorBidi" w:hAnsiTheme="majorBidi" w:cstheme="majorBidi"/>
          <w:sz w:val="20"/>
          <w:szCs w:val="20"/>
        </w:rPr>
        <w:t>The initial capital investment for high-power UVC LEDs and integrated systems can be higher compared to traditional UV lamps. However, prices are steadily decreasing as manufacturing processes improve and economies of scale are achieved [29].</w:t>
      </w:r>
    </w:p>
    <w:p w14:paraId="2F539615" w14:textId="77777777" w:rsidR="00337BDA" w:rsidRPr="00B4169D" w:rsidRDefault="00000000">
      <w:pPr>
        <w:pStyle w:val="Compact"/>
        <w:numPr>
          <w:ilvl w:val="0"/>
          <w:numId w:val="7"/>
        </w:numPr>
        <w:rPr>
          <w:rFonts w:asciiTheme="majorBidi" w:hAnsiTheme="majorBidi" w:cstheme="majorBidi"/>
        </w:rPr>
      </w:pPr>
      <w:r w:rsidRPr="00B4169D">
        <w:rPr>
          <w:rFonts w:asciiTheme="majorBidi" w:hAnsiTheme="majorBidi" w:cstheme="majorBidi"/>
          <w:b/>
        </w:rPr>
        <w:t>Efficiency:</w:t>
      </w:r>
      <w:r w:rsidRPr="00B4169D">
        <w:rPr>
          <w:rFonts w:asciiTheme="majorBidi" w:hAnsiTheme="majorBidi" w:cstheme="majorBidi"/>
        </w:rPr>
        <w:t xml:space="preserve"> </w:t>
      </w:r>
      <w:r w:rsidRPr="00650D8E">
        <w:rPr>
          <w:rFonts w:asciiTheme="majorBidi" w:hAnsiTheme="majorBidi" w:cstheme="majorBidi"/>
          <w:sz w:val="20"/>
          <w:szCs w:val="20"/>
        </w:rPr>
        <w:t>While rapidly improving, the wall-plug efficiency (WPE) of UVC LEDs still lags behind some conventional UV sources. This necessitates careful thermal management to prevent performance degradation and ensure optimal energy conversion [30].</w:t>
      </w:r>
    </w:p>
    <w:p w14:paraId="34B17467" w14:textId="77777777" w:rsidR="00337BDA" w:rsidRPr="00650D8E" w:rsidRDefault="00000000">
      <w:pPr>
        <w:pStyle w:val="Compact"/>
        <w:numPr>
          <w:ilvl w:val="0"/>
          <w:numId w:val="7"/>
        </w:numPr>
        <w:rPr>
          <w:rFonts w:asciiTheme="majorBidi" w:hAnsiTheme="majorBidi" w:cstheme="majorBidi"/>
          <w:sz w:val="20"/>
          <w:szCs w:val="20"/>
        </w:rPr>
      </w:pPr>
      <w:r w:rsidRPr="00B4169D">
        <w:rPr>
          <w:rFonts w:asciiTheme="majorBidi" w:hAnsiTheme="majorBidi" w:cstheme="majorBidi"/>
          <w:b/>
        </w:rPr>
        <w:t>Lifespan Degradation:</w:t>
      </w:r>
      <w:r w:rsidRPr="00B4169D">
        <w:rPr>
          <w:rFonts w:asciiTheme="majorBidi" w:hAnsiTheme="majorBidi" w:cstheme="majorBidi"/>
        </w:rPr>
        <w:t xml:space="preserve"> </w:t>
      </w:r>
      <w:r w:rsidRPr="00650D8E">
        <w:rPr>
          <w:rFonts w:asciiTheme="majorBidi" w:hAnsiTheme="majorBidi" w:cstheme="majorBidi"/>
          <w:sz w:val="20"/>
          <w:szCs w:val="20"/>
        </w:rPr>
        <w:t>UVC LED output can degrade over time, which can compromise the consistent delivery of the required germicidal dose. Robust driver electronics and monitoring systems are needed to compensate for this degradation and ensure sustained efficacy throughout the device’s operational life [31].</w:t>
      </w:r>
    </w:p>
    <w:p w14:paraId="16CB65EB" w14:textId="77777777" w:rsidR="00337BDA" w:rsidRPr="00650D8E" w:rsidRDefault="00000000">
      <w:pPr>
        <w:pStyle w:val="Compact"/>
        <w:numPr>
          <w:ilvl w:val="0"/>
          <w:numId w:val="7"/>
        </w:numPr>
        <w:rPr>
          <w:rFonts w:asciiTheme="majorBidi" w:hAnsiTheme="majorBidi" w:cstheme="majorBidi"/>
          <w:sz w:val="20"/>
          <w:szCs w:val="20"/>
        </w:rPr>
      </w:pPr>
      <w:r w:rsidRPr="00B4169D">
        <w:rPr>
          <w:rFonts w:asciiTheme="majorBidi" w:hAnsiTheme="majorBidi" w:cstheme="majorBidi"/>
          <w:b/>
        </w:rPr>
        <w:t>Standardization and Regulation:</w:t>
      </w:r>
      <w:r w:rsidRPr="00B4169D">
        <w:rPr>
          <w:rFonts w:asciiTheme="majorBidi" w:hAnsiTheme="majorBidi" w:cstheme="majorBidi"/>
        </w:rPr>
        <w:t xml:space="preserve"> </w:t>
      </w:r>
      <w:r w:rsidRPr="00650D8E">
        <w:rPr>
          <w:rFonts w:asciiTheme="majorBidi" w:hAnsiTheme="majorBidi" w:cstheme="majorBidi"/>
          <w:sz w:val="20"/>
          <w:szCs w:val="20"/>
        </w:rPr>
        <w:t>As a relatively new and rapidly evolving technology, comprehensive standardization and regulatory frameworks for UVC LED air disinfection devices are still under development. This lack of harmonized standards can create market uncertainties and hinder broader adoption [32].</w:t>
      </w:r>
    </w:p>
    <w:p w14:paraId="7488CEA3" w14:textId="77777777" w:rsidR="00AD32D2" w:rsidRPr="00650D8E" w:rsidRDefault="00AD32D2" w:rsidP="00AD32D2">
      <w:pPr>
        <w:pStyle w:val="BodyText"/>
        <w:rPr>
          <w:rFonts w:asciiTheme="majorBidi" w:hAnsiTheme="majorBidi" w:cstheme="majorBidi"/>
          <w:b/>
          <w:bCs/>
          <w:sz w:val="20"/>
          <w:szCs w:val="20"/>
        </w:rPr>
      </w:pPr>
      <w:bookmarkStart w:id="17" w:name="future-directions"/>
    </w:p>
    <w:p w14:paraId="37A12559" w14:textId="77777777" w:rsidR="00AD32D2" w:rsidRPr="00B4169D" w:rsidRDefault="00AD32D2" w:rsidP="00AD32D2">
      <w:pPr>
        <w:pStyle w:val="BodyText"/>
        <w:rPr>
          <w:rFonts w:asciiTheme="majorBidi" w:hAnsiTheme="majorBidi" w:cstheme="majorBidi"/>
          <w:b/>
          <w:bCs/>
        </w:rPr>
      </w:pPr>
    </w:p>
    <w:p w14:paraId="14119B53" w14:textId="625D7D6A" w:rsidR="00337BDA" w:rsidRPr="00650D8E" w:rsidRDefault="00000000" w:rsidP="00AD32D2">
      <w:pPr>
        <w:pStyle w:val="BodyText"/>
        <w:rPr>
          <w:rFonts w:asciiTheme="majorBidi" w:hAnsiTheme="majorBidi" w:cstheme="majorBidi"/>
          <w:b/>
          <w:bCs/>
        </w:rPr>
      </w:pPr>
      <w:r w:rsidRPr="00650D8E">
        <w:rPr>
          <w:rFonts w:asciiTheme="majorBidi" w:hAnsiTheme="majorBidi" w:cstheme="majorBidi"/>
          <w:b/>
          <w:bCs/>
        </w:rPr>
        <w:t>Future Directions</w:t>
      </w:r>
      <w:bookmarkEnd w:id="17"/>
    </w:p>
    <w:p w14:paraId="0280866A" w14:textId="77777777" w:rsidR="00337BDA" w:rsidRPr="00650D8E" w:rsidRDefault="00000000">
      <w:pPr>
        <w:pStyle w:val="FirstParagraph"/>
        <w:rPr>
          <w:rFonts w:asciiTheme="majorBidi" w:hAnsiTheme="majorBidi" w:cstheme="majorBidi"/>
          <w:sz w:val="20"/>
          <w:szCs w:val="20"/>
        </w:rPr>
      </w:pPr>
      <w:r w:rsidRPr="00650D8E">
        <w:rPr>
          <w:rFonts w:asciiTheme="majorBidi" w:hAnsiTheme="majorBidi" w:cstheme="majorBidi"/>
          <w:sz w:val="20"/>
          <w:szCs w:val="20"/>
        </w:rPr>
        <w:t>The future outlook for UVC LED air disinfection is exceptionally promising, driven by ongoing research and technological advancements:</w:t>
      </w:r>
    </w:p>
    <w:p w14:paraId="17B13A05" w14:textId="77777777" w:rsidR="00337BDA" w:rsidRPr="00650D8E" w:rsidRDefault="00000000">
      <w:pPr>
        <w:pStyle w:val="Compact"/>
        <w:numPr>
          <w:ilvl w:val="0"/>
          <w:numId w:val="8"/>
        </w:numPr>
        <w:rPr>
          <w:rFonts w:asciiTheme="majorBidi" w:hAnsiTheme="majorBidi" w:cstheme="majorBidi"/>
          <w:sz w:val="20"/>
          <w:szCs w:val="20"/>
        </w:rPr>
      </w:pPr>
      <w:r w:rsidRPr="00B4169D">
        <w:rPr>
          <w:rFonts w:asciiTheme="majorBidi" w:hAnsiTheme="majorBidi" w:cstheme="majorBidi"/>
          <w:b/>
        </w:rPr>
        <w:t>Improved LED Efficiency and Cost Reduction:</w:t>
      </w:r>
      <w:r w:rsidRPr="00B4169D">
        <w:rPr>
          <w:rFonts w:asciiTheme="majorBidi" w:hAnsiTheme="majorBidi" w:cstheme="majorBidi"/>
        </w:rPr>
        <w:t xml:space="preserve"> </w:t>
      </w:r>
      <w:r w:rsidRPr="00650D8E">
        <w:rPr>
          <w:rFonts w:asciiTheme="majorBidi" w:hAnsiTheme="majorBidi" w:cstheme="majorBidi"/>
          <w:sz w:val="20"/>
          <w:szCs w:val="20"/>
        </w:rPr>
        <w:t>Continuous innovation in semiconductor materials and manufacturing processes will lead to higher wall-plug efficiencies and further reductions in cost, making UVC LED solutions more accessible and competitive [33].</w:t>
      </w:r>
    </w:p>
    <w:p w14:paraId="050B9D6D" w14:textId="77777777" w:rsidR="00337BDA" w:rsidRPr="00650D8E" w:rsidRDefault="00000000">
      <w:pPr>
        <w:pStyle w:val="Compact"/>
        <w:numPr>
          <w:ilvl w:val="0"/>
          <w:numId w:val="8"/>
        </w:numPr>
        <w:rPr>
          <w:rFonts w:asciiTheme="majorBidi" w:hAnsiTheme="majorBidi" w:cstheme="majorBidi"/>
          <w:sz w:val="20"/>
          <w:szCs w:val="20"/>
        </w:rPr>
      </w:pPr>
      <w:r w:rsidRPr="00650D8E">
        <w:rPr>
          <w:rFonts w:asciiTheme="majorBidi" w:hAnsiTheme="majorBidi" w:cstheme="majorBidi"/>
          <w:b/>
          <w:sz w:val="20"/>
          <w:szCs w:val="20"/>
        </w:rPr>
        <w:t>Advanced Control Systems:</w:t>
      </w:r>
      <w:r w:rsidRPr="00650D8E">
        <w:rPr>
          <w:rFonts w:asciiTheme="majorBidi" w:hAnsiTheme="majorBidi" w:cstheme="majorBidi"/>
          <w:sz w:val="20"/>
          <w:szCs w:val="20"/>
        </w:rPr>
        <w:t xml:space="preserve"> Development of more sophisticated control systems will enable dynamic adjustment of UVC output based on real-time air quality monitoring, optimizing energy consumption and germicidal efficacy [30].</w:t>
      </w:r>
    </w:p>
    <w:p w14:paraId="29A30D48" w14:textId="77777777" w:rsidR="00337BDA" w:rsidRPr="00B4169D" w:rsidRDefault="00000000">
      <w:pPr>
        <w:pStyle w:val="Compact"/>
        <w:numPr>
          <w:ilvl w:val="0"/>
          <w:numId w:val="8"/>
        </w:numPr>
        <w:rPr>
          <w:rFonts w:asciiTheme="majorBidi" w:hAnsiTheme="majorBidi" w:cstheme="majorBidi"/>
        </w:rPr>
      </w:pPr>
      <w:r w:rsidRPr="00B4169D">
        <w:rPr>
          <w:rFonts w:asciiTheme="majorBidi" w:hAnsiTheme="majorBidi" w:cstheme="majorBidi"/>
          <w:b/>
        </w:rPr>
        <w:t>Wider Adoption of Far-UVC:</w:t>
      </w:r>
      <w:r w:rsidRPr="00B4169D">
        <w:rPr>
          <w:rFonts w:asciiTheme="majorBidi" w:hAnsiTheme="majorBidi" w:cstheme="majorBidi"/>
        </w:rPr>
        <w:t xml:space="preserve"> </w:t>
      </w:r>
      <w:r w:rsidRPr="00650D8E">
        <w:rPr>
          <w:rFonts w:asciiTheme="majorBidi" w:hAnsiTheme="majorBidi" w:cstheme="majorBidi"/>
          <w:sz w:val="20"/>
          <w:szCs w:val="20"/>
        </w:rPr>
        <w:t>As research continues to validate the safety and efficacy of Far-UVC (222 nm) technology, its adoption for continuous air disinfection in occupied spaces is expected to expand significantly, offering a revolutionary approach to pathogen control in public environments [16, 34].</w:t>
      </w:r>
    </w:p>
    <w:p w14:paraId="6F413CD9" w14:textId="77777777" w:rsidR="00337BDA" w:rsidRPr="00650D8E" w:rsidRDefault="00000000">
      <w:pPr>
        <w:pStyle w:val="Compact"/>
        <w:numPr>
          <w:ilvl w:val="0"/>
          <w:numId w:val="8"/>
        </w:numPr>
        <w:rPr>
          <w:rFonts w:asciiTheme="majorBidi" w:hAnsiTheme="majorBidi" w:cstheme="majorBidi"/>
          <w:sz w:val="20"/>
          <w:szCs w:val="20"/>
        </w:rPr>
      </w:pPr>
      <w:r w:rsidRPr="00B4169D">
        <w:rPr>
          <w:rFonts w:asciiTheme="majorBidi" w:hAnsiTheme="majorBidi" w:cstheme="majorBidi"/>
          <w:b/>
        </w:rPr>
        <w:t>Integration with Smart Building Systems:</w:t>
      </w:r>
      <w:r w:rsidRPr="00B4169D">
        <w:rPr>
          <w:rFonts w:asciiTheme="majorBidi" w:hAnsiTheme="majorBidi" w:cstheme="majorBidi"/>
        </w:rPr>
        <w:t xml:space="preserve"> </w:t>
      </w:r>
      <w:r w:rsidRPr="00650D8E">
        <w:rPr>
          <w:rFonts w:asciiTheme="majorBidi" w:hAnsiTheme="majorBidi" w:cstheme="majorBidi"/>
          <w:sz w:val="20"/>
          <w:szCs w:val="20"/>
        </w:rPr>
        <w:t>Future UVC LED air disinfection systems will likely integrate seamlessly with smart building management systems, allowing for automated operation, predictive maintenance, and optimized performance based on occupancy and environmental conditions.</w:t>
      </w:r>
    </w:p>
    <w:p w14:paraId="34C84BCA" w14:textId="77777777" w:rsidR="00337BDA" w:rsidRPr="00650D8E" w:rsidRDefault="00000000">
      <w:pPr>
        <w:pStyle w:val="Compact"/>
        <w:numPr>
          <w:ilvl w:val="0"/>
          <w:numId w:val="8"/>
        </w:numPr>
        <w:rPr>
          <w:rFonts w:asciiTheme="majorBidi" w:hAnsiTheme="majorBidi" w:cstheme="majorBidi"/>
          <w:sz w:val="20"/>
          <w:szCs w:val="20"/>
        </w:rPr>
      </w:pPr>
      <w:r w:rsidRPr="00B4169D">
        <w:rPr>
          <w:rFonts w:asciiTheme="majorBidi" w:hAnsiTheme="majorBidi" w:cstheme="majorBidi"/>
          <w:b/>
        </w:rPr>
        <w:t>Role in Global Health:</w:t>
      </w:r>
      <w:r w:rsidRPr="00B4169D">
        <w:rPr>
          <w:rFonts w:asciiTheme="majorBidi" w:hAnsiTheme="majorBidi" w:cstheme="majorBidi"/>
        </w:rPr>
        <w:t xml:space="preserve"> </w:t>
      </w:r>
      <w:r w:rsidRPr="00650D8E">
        <w:rPr>
          <w:rFonts w:asciiTheme="majorBidi" w:hAnsiTheme="majorBidi" w:cstheme="majorBidi"/>
          <w:sz w:val="20"/>
          <w:szCs w:val="20"/>
        </w:rPr>
        <w:t>UVC LED technology is poised to play an increasingly crucial role in global health initiatives, particularly in regions with limited access to advanced healthcare infrastructure, by providing affordable and effective solutions for air purification and infection control.</w:t>
      </w:r>
    </w:p>
    <w:p w14:paraId="03106113" w14:textId="2786B953" w:rsidR="00337BDA" w:rsidRPr="00650D8E" w:rsidRDefault="00000000" w:rsidP="00AD32D2">
      <w:pPr>
        <w:pStyle w:val="BodyText"/>
        <w:rPr>
          <w:rFonts w:asciiTheme="majorBidi" w:hAnsiTheme="majorBidi" w:cstheme="majorBidi"/>
          <w:b/>
          <w:bCs/>
        </w:rPr>
      </w:pPr>
      <w:bookmarkStart w:id="18" w:name="conclusion"/>
      <w:r w:rsidRPr="00650D8E">
        <w:rPr>
          <w:rFonts w:asciiTheme="majorBidi" w:hAnsiTheme="majorBidi" w:cstheme="majorBidi"/>
          <w:b/>
          <w:bCs/>
        </w:rPr>
        <w:t>Conclusion</w:t>
      </w:r>
      <w:bookmarkEnd w:id="18"/>
    </w:p>
    <w:p w14:paraId="2668BD77" w14:textId="77777777" w:rsidR="00337BDA" w:rsidRPr="00650D8E" w:rsidRDefault="00000000">
      <w:pPr>
        <w:pStyle w:val="FirstParagraph"/>
        <w:rPr>
          <w:rFonts w:asciiTheme="majorBidi" w:hAnsiTheme="majorBidi" w:cstheme="majorBidi"/>
          <w:sz w:val="20"/>
          <w:szCs w:val="20"/>
        </w:rPr>
      </w:pPr>
      <w:r w:rsidRPr="00650D8E">
        <w:rPr>
          <w:rFonts w:asciiTheme="majorBidi" w:hAnsiTheme="majorBidi" w:cstheme="majorBidi"/>
          <w:sz w:val="20"/>
          <w:szCs w:val="20"/>
        </w:rPr>
        <w:t>UVC LED technology stands as a powerful and versatile solution for enhancing air quality and mitigating the spread of airborne pathogens. From its fundamental principles of UV-C radiation to the meticulous design and construction of air disinfectant devices, UVC LEDs offer a compelling, mercury-free, compact, and energy-efficient alternative to traditional methods. While challenges related to cost, efficiency, and standardization persist, ongoing advancements and the emergence of safe Far-UVC technology promise to overcome these hurdles. By embracing continued innovation, rigorous testing, and the development of clear regulatory guidelines, UVC LED air disinfection is set to play an indispensable role in creating healthier, safer indoor environments across the globe, contributing significantly to public health and well-being.</w:t>
      </w:r>
    </w:p>
    <w:p w14:paraId="1B39547A" w14:textId="64BA55F5" w:rsidR="00337BDA" w:rsidRPr="00650D8E" w:rsidRDefault="00000000" w:rsidP="00AD32D2">
      <w:pPr>
        <w:pStyle w:val="BodyText"/>
        <w:rPr>
          <w:rFonts w:asciiTheme="majorBidi" w:hAnsiTheme="majorBidi" w:cstheme="majorBidi"/>
          <w:b/>
          <w:bCs/>
        </w:rPr>
      </w:pPr>
      <w:bookmarkStart w:id="19" w:name="references"/>
      <w:r w:rsidRPr="00650D8E">
        <w:rPr>
          <w:rFonts w:asciiTheme="majorBidi" w:hAnsiTheme="majorBidi" w:cstheme="majorBidi"/>
          <w:b/>
          <w:bCs/>
        </w:rPr>
        <w:lastRenderedPageBreak/>
        <w:t xml:space="preserve"> References</w:t>
      </w:r>
      <w:bookmarkEnd w:id="19"/>
    </w:p>
    <w:p w14:paraId="016A996D" w14:textId="77777777" w:rsidR="00337BDA" w:rsidRPr="00650D8E" w:rsidRDefault="00000000">
      <w:pPr>
        <w:pStyle w:val="Compact"/>
        <w:numPr>
          <w:ilvl w:val="0"/>
          <w:numId w:val="9"/>
        </w:numPr>
        <w:rPr>
          <w:rFonts w:asciiTheme="majorBidi" w:hAnsiTheme="majorBidi" w:cstheme="majorBidi"/>
          <w:sz w:val="20"/>
          <w:szCs w:val="20"/>
        </w:rPr>
      </w:pPr>
      <w:proofErr w:type="spellStart"/>
      <w:r w:rsidRPr="00650D8E">
        <w:rPr>
          <w:rFonts w:asciiTheme="majorBidi" w:hAnsiTheme="majorBidi" w:cstheme="majorBidi"/>
          <w:sz w:val="20"/>
          <w:szCs w:val="20"/>
        </w:rPr>
        <w:t>AquiSense</w:t>
      </w:r>
      <w:proofErr w:type="spellEnd"/>
      <w:r w:rsidRPr="00650D8E">
        <w:rPr>
          <w:rFonts w:asciiTheme="majorBidi" w:hAnsiTheme="majorBidi" w:cstheme="majorBidi"/>
          <w:sz w:val="20"/>
          <w:szCs w:val="20"/>
        </w:rPr>
        <w:t xml:space="preserve"> Technologies. (2022). </w:t>
      </w:r>
      <w:r w:rsidRPr="00650D8E">
        <w:rPr>
          <w:rFonts w:asciiTheme="majorBidi" w:hAnsiTheme="majorBidi" w:cstheme="majorBidi"/>
          <w:i/>
          <w:sz w:val="20"/>
          <w:szCs w:val="20"/>
        </w:rPr>
        <w:t>UV-C LED Disinfection Technology: Updated 2022</w:t>
      </w:r>
      <w:r w:rsidRPr="00650D8E">
        <w:rPr>
          <w:rFonts w:asciiTheme="majorBidi" w:hAnsiTheme="majorBidi" w:cstheme="majorBidi"/>
          <w:sz w:val="20"/>
          <w:szCs w:val="20"/>
        </w:rPr>
        <w:t xml:space="preserve">. </w:t>
      </w:r>
      <w:hyperlink r:id="rId8">
        <w:r w:rsidR="00337BDA" w:rsidRPr="00650D8E">
          <w:rPr>
            <w:rStyle w:val="Hyperlink"/>
            <w:rFonts w:asciiTheme="majorBidi" w:hAnsiTheme="majorBidi" w:cstheme="majorBidi"/>
            <w:sz w:val="20"/>
            <w:szCs w:val="20"/>
          </w:rPr>
          <w:t>https://aquisense.com/uvc-led-technology/</w:t>
        </w:r>
      </w:hyperlink>
    </w:p>
    <w:p w14:paraId="718C9A8D" w14:textId="77777777" w:rsidR="00337BDA" w:rsidRPr="00650D8E" w:rsidRDefault="00000000">
      <w:pPr>
        <w:pStyle w:val="Compact"/>
        <w:numPr>
          <w:ilvl w:val="0"/>
          <w:numId w:val="9"/>
        </w:numPr>
        <w:rPr>
          <w:rFonts w:asciiTheme="majorBidi" w:hAnsiTheme="majorBidi" w:cstheme="majorBidi"/>
          <w:sz w:val="20"/>
          <w:szCs w:val="20"/>
        </w:rPr>
      </w:pPr>
      <w:r w:rsidRPr="00650D8E">
        <w:rPr>
          <w:rFonts w:asciiTheme="majorBidi" w:hAnsiTheme="majorBidi" w:cstheme="majorBidi"/>
          <w:sz w:val="20"/>
          <w:szCs w:val="20"/>
        </w:rPr>
        <w:t xml:space="preserve">Waveform Lighting. (n.d.). </w:t>
      </w:r>
      <w:r w:rsidRPr="00650D8E">
        <w:rPr>
          <w:rFonts w:asciiTheme="majorBidi" w:hAnsiTheme="majorBidi" w:cstheme="majorBidi"/>
          <w:i/>
          <w:sz w:val="20"/>
          <w:szCs w:val="20"/>
        </w:rPr>
        <w:t>An Introduction to UV-C LED Lighting for Germicidal, Sterilization and Disinfection Applications</w:t>
      </w:r>
      <w:r w:rsidRPr="00650D8E">
        <w:rPr>
          <w:rFonts w:asciiTheme="majorBidi" w:hAnsiTheme="majorBidi" w:cstheme="majorBidi"/>
          <w:sz w:val="20"/>
          <w:szCs w:val="20"/>
        </w:rPr>
        <w:t xml:space="preserve">. </w:t>
      </w:r>
      <w:hyperlink r:id="rId9">
        <w:r w:rsidR="00337BDA" w:rsidRPr="00650D8E">
          <w:rPr>
            <w:rStyle w:val="Hyperlink"/>
            <w:rFonts w:asciiTheme="majorBidi" w:hAnsiTheme="majorBidi" w:cstheme="majorBidi"/>
            <w:sz w:val="20"/>
            <w:szCs w:val="20"/>
          </w:rPr>
          <w:t>https://www.waveformlighting.com/uv-c-led/uv-c-led-lighting-for-germicidal-sterilization-and-disinfection-applications</w:t>
        </w:r>
      </w:hyperlink>
    </w:p>
    <w:p w14:paraId="3A11F6A8" w14:textId="77777777" w:rsidR="00337BDA" w:rsidRPr="00650D8E" w:rsidRDefault="00000000">
      <w:pPr>
        <w:pStyle w:val="Compact"/>
        <w:numPr>
          <w:ilvl w:val="0"/>
          <w:numId w:val="9"/>
        </w:numPr>
        <w:rPr>
          <w:rFonts w:asciiTheme="majorBidi" w:hAnsiTheme="majorBidi" w:cstheme="majorBidi"/>
          <w:sz w:val="20"/>
          <w:szCs w:val="20"/>
        </w:rPr>
      </w:pPr>
      <w:r w:rsidRPr="00650D8E">
        <w:rPr>
          <w:rFonts w:asciiTheme="majorBidi" w:hAnsiTheme="majorBidi" w:cstheme="majorBidi"/>
          <w:sz w:val="20"/>
          <w:szCs w:val="20"/>
        </w:rPr>
        <w:t xml:space="preserve">LEDRISE. (2023). </w:t>
      </w:r>
      <w:r w:rsidRPr="00650D8E">
        <w:rPr>
          <w:rFonts w:asciiTheme="majorBidi" w:hAnsiTheme="majorBidi" w:cstheme="majorBidi"/>
          <w:i/>
          <w:sz w:val="20"/>
          <w:szCs w:val="20"/>
        </w:rPr>
        <w:t>Achieving Effective Germicidal Action with UVC Radiation</w:t>
      </w:r>
      <w:r w:rsidRPr="00650D8E">
        <w:rPr>
          <w:rFonts w:asciiTheme="majorBidi" w:hAnsiTheme="majorBidi" w:cstheme="majorBidi"/>
          <w:sz w:val="20"/>
          <w:szCs w:val="20"/>
        </w:rPr>
        <w:t xml:space="preserve">. </w:t>
      </w:r>
      <w:hyperlink r:id="rId10">
        <w:r w:rsidR="00337BDA" w:rsidRPr="00650D8E">
          <w:rPr>
            <w:rStyle w:val="Hyperlink"/>
            <w:rFonts w:asciiTheme="majorBidi" w:hAnsiTheme="majorBidi" w:cstheme="majorBidi"/>
            <w:sz w:val="20"/>
            <w:szCs w:val="20"/>
          </w:rPr>
          <w:t>https://www.ledrise.eu/blog/uv-fluence-for-disinfection/</w:t>
        </w:r>
      </w:hyperlink>
    </w:p>
    <w:p w14:paraId="5E304B8B" w14:textId="77777777" w:rsidR="00337BDA" w:rsidRPr="00650D8E" w:rsidRDefault="00000000">
      <w:pPr>
        <w:pStyle w:val="Compact"/>
        <w:numPr>
          <w:ilvl w:val="0"/>
          <w:numId w:val="9"/>
        </w:numPr>
        <w:rPr>
          <w:rFonts w:asciiTheme="majorBidi" w:hAnsiTheme="majorBidi" w:cstheme="majorBidi"/>
          <w:sz w:val="20"/>
          <w:szCs w:val="20"/>
        </w:rPr>
      </w:pPr>
      <w:proofErr w:type="spellStart"/>
      <w:r w:rsidRPr="00650D8E">
        <w:rPr>
          <w:rFonts w:asciiTheme="majorBidi" w:hAnsiTheme="majorBidi" w:cstheme="majorBidi"/>
          <w:sz w:val="20"/>
          <w:szCs w:val="20"/>
        </w:rPr>
        <w:t>Massphoton</w:t>
      </w:r>
      <w:proofErr w:type="spellEnd"/>
      <w:r w:rsidRPr="00650D8E">
        <w:rPr>
          <w:rFonts w:asciiTheme="majorBidi" w:hAnsiTheme="majorBidi" w:cstheme="majorBidi"/>
          <w:sz w:val="20"/>
          <w:szCs w:val="20"/>
        </w:rPr>
        <w:t xml:space="preserve">. (2025). </w:t>
      </w:r>
      <w:r w:rsidRPr="00650D8E">
        <w:rPr>
          <w:rFonts w:asciiTheme="majorBidi" w:hAnsiTheme="majorBidi" w:cstheme="majorBidi"/>
          <w:i/>
          <w:sz w:val="20"/>
          <w:szCs w:val="20"/>
        </w:rPr>
        <w:t>A Deep Dive into the Working Mechanism of UV-C LEDs</w:t>
      </w:r>
      <w:r w:rsidRPr="00650D8E">
        <w:rPr>
          <w:rFonts w:asciiTheme="majorBidi" w:hAnsiTheme="majorBidi" w:cstheme="majorBidi"/>
          <w:sz w:val="20"/>
          <w:szCs w:val="20"/>
        </w:rPr>
        <w:t xml:space="preserve">. </w:t>
      </w:r>
      <w:hyperlink r:id="rId11">
        <w:r w:rsidR="00337BDA" w:rsidRPr="00650D8E">
          <w:rPr>
            <w:rStyle w:val="Hyperlink"/>
            <w:rFonts w:asciiTheme="majorBidi" w:hAnsiTheme="majorBidi" w:cstheme="majorBidi"/>
            <w:sz w:val="20"/>
            <w:szCs w:val="20"/>
          </w:rPr>
          <w:t>https://www.massphoton.com/A-Deep-Dive-into-the-Working-Mechanism-of-UV-C-LEDs-From-Electrical-Current-to-Germicidal-Light-id44112696.html</w:t>
        </w:r>
      </w:hyperlink>
    </w:p>
    <w:p w14:paraId="7DCEFC64" w14:textId="77777777" w:rsidR="00337BDA" w:rsidRPr="00650D8E" w:rsidRDefault="00000000">
      <w:pPr>
        <w:pStyle w:val="Compact"/>
        <w:numPr>
          <w:ilvl w:val="0"/>
          <w:numId w:val="9"/>
        </w:numPr>
        <w:rPr>
          <w:rFonts w:asciiTheme="majorBidi" w:hAnsiTheme="majorBidi" w:cstheme="majorBidi"/>
          <w:sz w:val="20"/>
          <w:szCs w:val="20"/>
        </w:rPr>
      </w:pPr>
      <w:proofErr w:type="spellStart"/>
      <w:r w:rsidRPr="00650D8E">
        <w:rPr>
          <w:rFonts w:asciiTheme="majorBidi" w:hAnsiTheme="majorBidi" w:cstheme="majorBidi"/>
          <w:sz w:val="20"/>
          <w:szCs w:val="20"/>
        </w:rPr>
        <w:t>ams</w:t>
      </w:r>
      <w:proofErr w:type="spellEnd"/>
      <w:r w:rsidRPr="00650D8E">
        <w:rPr>
          <w:rFonts w:asciiTheme="majorBidi" w:hAnsiTheme="majorBidi" w:cstheme="majorBidi"/>
          <w:sz w:val="20"/>
          <w:szCs w:val="20"/>
        </w:rPr>
        <w:t xml:space="preserve"> OSRAM. (2024). </w:t>
      </w:r>
      <w:r w:rsidRPr="00650D8E">
        <w:rPr>
          <w:rFonts w:asciiTheme="majorBidi" w:hAnsiTheme="majorBidi" w:cstheme="majorBidi"/>
          <w:i/>
          <w:sz w:val="20"/>
          <w:szCs w:val="20"/>
        </w:rPr>
        <w:t>New UV-C LED to enhance UV-C LED portfolio of efficient disinfection and treatment solutions</w:t>
      </w:r>
      <w:r w:rsidRPr="00650D8E">
        <w:rPr>
          <w:rFonts w:asciiTheme="majorBidi" w:hAnsiTheme="majorBidi" w:cstheme="majorBidi"/>
          <w:sz w:val="20"/>
          <w:szCs w:val="20"/>
        </w:rPr>
        <w:t xml:space="preserve">. </w:t>
      </w:r>
      <w:hyperlink r:id="rId12">
        <w:r w:rsidR="00337BDA" w:rsidRPr="00650D8E">
          <w:rPr>
            <w:rStyle w:val="Hyperlink"/>
            <w:rFonts w:asciiTheme="majorBidi" w:hAnsiTheme="majorBidi" w:cstheme="majorBidi"/>
            <w:sz w:val="20"/>
            <w:szCs w:val="20"/>
          </w:rPr>
          <w:t>https://ams-osram.com/news/press-releases/new-uv-c-led-to-enhance-uv-c-led-portfolio-of-efficient-disinfection-and-treatment-solutions</w:t>
        </w:r>
      </w:hyperlink>
    </w:p>
    <w:p w14:paraId="08B593EC" w14:textId="77777777" w:rsidR="00337BDA" w:rsidRPr="00650D8E" w:rsidRDefault="00000000">
      <w:pPr>
        <w:pStyle w:val="Compact"/>
        <w:numPr>
          <w:ilvl w:val="0"/>
          <w:numId w:val="9"/>
        </w:numPr>
        <w:rPr>
          <w:rFonts w:asciiTheme="majorBidi" w:hAnsiTheme="majorBidi" w:cstheme="majorBidi"/>
          <w:sz w:val="20"/>
          <w:szCs w:val="20"/>
        </w:rPr>
      </w:pPr>
      <w:r w:rsidRPr="00650D8E">
        <w:rPr>
          <w:rFonts w:asciiTheme="majorBidi" w:hAnsiTheme="majorBidi" w:cstheme="majorBidi"/>
          <w:sz w:val="20"/>
          <w:szCs w:val="20"/>
        </w:rPr>
        <w:t xml:space="preserve">Lu, Y. H., et al. (2025). </w:t>
      </w:r>
      <w:r w:rsidRPr="00650D8E">
        <w:rPr>
          <w:rFonts w:asciiTheme="majorBidi" w:hAnsiTheme="majorBidi" w:cstheme="majorBidi"/>
          <w:i/>
          <w:sz w:val="20"/>
          <w:szCs w:val="20"/>
        </w:rPr>
        <w:t>Wavelength-specific inactivation mechanisms and kinetics of UVC sources against human coronavirus OC43</w:t>
      </w:r>
      <w:r w:rsidRPr="00650D8E">
        <w:rPr>
          <w:rFonts w:asciiTheme="majorBidi" w:hAnsiTheme="majorBidi" w:cstheme="majorBidi"/>
          <w:sz w:val="20"/>
          <w:szCs w:val="20"/>
        </w:rPr>
        <w:t xml:space="preserve">. ScienceDirect. </w:t>
      </w:r>
      <w:hyperlink r:id="rId13">
        <w:r w:rsidR="00337BDA" w:rsidRPr="00650D8E">
          <w:rPr>
            <w:rStyle w:val="Hyperlink"/>
            <w:rFonts w:asciiTheme="majorBidi" w:hAnsiTheme="majorBidi" w:cstheme="majorBidi"/>
            <w:sz w:val="20"/>
            <w:szCs w:val="20"/>
          </w:rPr>
          <w:t>https://www.sciencedirect.com/science/article/abs/pii/S0304389424032473</w:t>
        </w:r>
      </w:hyperlink>
    </w:p>
    <w:p w14:paraId="38F8877F" w14:textId="77777777" w:rsidR="00337BDA" w:rsidRPr="00650D8E" w:rsidRDefault="00000000">
      <w:pPr>
        <w:pStyle w:val="Compact"/>
        <w:numPr>
          <w:ilvl w:val="0"/>
          <w:numId w:val="9"/>
        </w:numPr>
        <w:rPr>
          <w:rFonts w:asciiTheme="majorBidi" w:hAnsiTheme="majorBidi" w:cstheme="majorBidi"/>
          <w:sz w:val="20"/>
          <w:szCs w:val="20"/>
        </w:rPr>
      </w:pPr>
      <w:r w:rsidRPr="00650D8E">
        <w:rPr>
          <w:rFonts w:asciiTheme="majorBidi" w:hAnsiTheme="majorBidi" w:cstheme="majorBidi"/>
          <w:sz w:val="20"/>
          <w:szCs w:val="20"/>
        </w:rPr>
        <w:t xml:space="preserve">Freitas, B. L. S., et al. (2024). </w:t>
      </w:r>
      <w:r w:rsidRPr="00650D8E">
        <w:rPr>
          <w:rFonts w:asciiTheme="majorBidi" w:hAnsiTheme="majorBidi" w:cstheme="majorBidi"/>
          <w:i/>
          <w:sz w:val="20"/>
          <w:szCs w:val="20"/>
        </w:rPr>
        <w:t>Efficacy of UVC-LED radiation in bacterial, viral, and protozoan inactivation</w:t>
      </w:r>
      <w:r w:rsidRPr="00650D8E">
        <w:rPr>
          <w:rFonts w:asciiTheme="majorBidi" w:hAnsiTheme="majorBidi" w:cstheme="majorBidi"/>
          <w:sz w:val="20"/>
          <w:szCs w:val="20"/>
        </w:rPr>
        <w:t xml:space="preserve">. ScienceDirect. </w:t>
      </w:r>
      <w:hyperlink r:id="rId14">
        <w:r w:rsidR="00337BDA" w:rsidRPr="00650D8E">
          <w:rPr>
            <w:rStyle w:val="Hyperlink"/>
            <w:rFonts w:asciiTheme="majorBidi" w:hAnsiTheme="majorBidi" w:cstheme="majorBidi"/>
            <w:sz w:val="20"/>
            <w:szCs w:val="20"/>
          </w:rPr>
          <w:t>https://www.sciencedirect.com/science/article/abs/pii/S0043135424012211</w:t>
        </w:r>
      </w:hyperlink>
    </w:p>
    <w:p w14:paraId="3172E6E8" w14:textId="77777777" w:rsidR="00337BDA" w:rsidRPr="00650D8E" w:rsidRDefault="00000000">
      <w:pPr>
        <w:pStyle w:val="Compact"/>
        <w:numPr>
          <w:ilvl w:val="0"/>
          <w:numId w:val="9"/>
        </w:numPr>
        <w:rPr>
          <w:rFonts w:asciiTheme="majorBidi" w:hAnsiTheme="majorBidi" w:cstheme="majorBidi"/>
          <w:sz w:val="20"/>
          <w:szCs w:val="20"/>
        </w:rPr>
      </w:pPr>
      <w:proofErr w:type="spellStart"/>
      <w:r w:rsidRPr="00650D8E">
        <w:rPr>
          <w:rFonts w:asciiTheme="majorBidi" w:hAnsiTheme="majorBidi" w:cstheme="majorBidi"/>
          <w:sz w:val="20"/>
          <w:szCs w:val="20"/>
        </w:rPr>
        <w:t>Schöbel</w:t>
      </w:r>
      <w:proofErr w:type="spellEnd"/>
      <w:r w:rsidRPr="00650D8E">
        <w:rPr>
          <w:rFonts w:asciiTheme="majorBidi" w:hAnsiTheme="majorBidi" w:cstheme="majorBidi"/>
          <w:sz w:val="20"/>
          <w:szCs w:val="20"/>
        </w:rPr>
        <w:t xml:space="preserve">, H., et al. (2023). </w:t>
      </w:r>
      <w:r w:rsidRPr="00650D8E">
        <w:rPr>
          <w:rFonts w:asciiTheme="majorBidi" w:hAnsiTheme="majorBidi" w:cstheme="majorBidi"/>
          <w:i/>
          <w:sz w:val="20"/>
          <w:szCs w:val="20"/>
        </w:rPr>
        <w:t>Antimicrobial efficacy and inactivation kinetics of a novel UVC-LED system against bacteria and viruses</w:t>
      </w:r>
      <w:r w:rsidRPr="00650D8E">
        <w:rPr>
          <w:rFonts w:asciiTheme="majorBidi" w:hAnsiTheme="majorBidi" w:cstheme="majorBidi"/>
          <w:sz w:val="20"/>
          <w:szCs w:val="20"/>
        </w:rPr>
        <w:t xml:space="preserve">. PMC. </w:t>
      </w:r>
      <w:hyperlink r:id="rId15">
        <w:r w:rsidR="00337BDA" w:rsidRPr="00650D8E">
          <w:rPr>
            <w:rStyle w:val="Hyperlink"/>
            <w:rFonts w:asciiTheme="majorBidi" w:hAnsiTheme="majorBidi" w:cstheme="majorBidi"/>
            <w:sz w:val="20"/>
            <w:szCs w:val="20"/>
          </w:rPr>
          <w:t>https://pmc.ncbi.nlm.nih.gov/articles/PMC10041887/</w:t>
        </w:r>
      </w:hyperlink>
    </w:p>
    <w:p w14:paraId="20112EF8" w14:textId="77777777" w:rsidR="00337BDA" w:rsidRPr="00650D8E" w:rsidRDefault="00000000">
      <w:pPr>
        <w:pStyle w:val="Compact"/>
        <w:numPr>
          <w:ilvl w:val="0"/>
          <w:numId w:val="9"/>
        </w:numPr>
        <w:rPr>
          <w:rFonts w:asciiTheme="majorBidi" w:hAnsiTheme="majorBidi" w:cstheme="majorBidi"/>
          <w:sz w:val="20"/>
          <w:szCs w:val="20"/>
        </w:rPr>
      </w:pPr>
      <w:r w:rsidRPr="00650D8E">
        <w:rPr>
          <w:rFonts w:asciiTheme="majorBidi" w:hAnsiTheme="majorBidi" w:cstheme="majorBidi"/>
          <w:sz w:val="20"/>
          <w:szCs w:val="20"/>
        </w:rPr>
        <w:t xml:space="preserve">Kim, D. K., et al. (2018). </w:t>
      </w:r>
      <w:r w:rsidRPr="00650D8E">
        <w:rPr>
          <w:rFonts w:asciiTheme="majorBidi" w:hAnsiTheme="majorBidi" w:cstheme="majorBidi"/>
          <w:i/>
          <w:sz w:val="20"/>
          <w:szCs w:val="20"/>
        </w:rPr>
        <w:t>UVC LED Irradiation Effectively Inactivates Aerosolized Microorganisms</w:t>
      </w:r>
      <w:r w:rsidRPr="00650D8E">
        <w:rPr>
          <w:rFonts w:asciiTheme="majorBidi" w:hAnsiTheme="majorBidi" w:cstheme="majorBidi"/>
          <w:sz w:val="20"/>
          <w:szCs w:val="20"/>
        </w:rPr>
        <w:t xml:space="preserve">. PMC. </w:t>
      </w:r>
      <w:hyperlink r:id="rId16">
        <w:r w:rsidR="00337BDA" w:rsidRPr="00650D8E">
          <w:rPr>
            <w:rStyle w:val="Hyperlink"/>
            <w:rFonts w:asciiTheme="majorBidi" w:hAnsiTheme="majorBidi" w:cstheme="majorBidi"/>
            <w:sz w:val="20"/>
            <w:szCs w:val="20"/>
          </w:rPr>
          <w:t>https://pmc.ncbi.nlm.nih.gov/articles/PMC6102977/</w:t>
        </w:r>
      </w:hyperlink>
    </w:p>
    <w:p w14:paraId="4E43AE05" w14:textId="77777777" w:rsidR="00337BDA" w:rsidRPr="00650D8E" w:rsidRDefault="00000000">
      <w:pPr>
        <w:pStyle w:val="Compact"/>
        <w:numPr>
          <w:ilvl w:val="0"/>
          <w:numId w:val="9"/>
        </w:numPr>
        <w:rPr>
          <w:rFonts w:asciiTheme="majorBidi" w:hAnsiTheme="majorBidi" w:cstheme="majorBidi"/>
          <w:sz w:val="20"/>
          <w:szCs w:val="20"/>
        </w:rPr>
      </w:pPr>
      <w:proofErr w:type="spellStart"/>
      <w:r w:rsidRPr="00650D8E">
        <w:rPr>
          <w:rFonts w:asciiTheme="majorBidi" w:hAnsiTheme="majorBidi" w:cstheme="majorBidi"/>
          <w:sz w:val="20"/>
          <w:szCs w:val="20"/>
        </w:rPr>
        <w:t>Rufyikiri</w:t>
      </w:r>
      <w:proofErr w:type="spellEnd"/>
      <w:r w:rsidRPr="00650D8E">
        <w:rPr>
          <w:rFonts w:asciiTheme="majorBidi" w:hAnsiTheme="majorBidi" w:cstheme="majorBidi"/>
          <w:sz w:val="20"/>
          <w:szCs w:val="20"/>
        </w:rPr>
        <w:t xml:space="preserve">, A. S., et al. (2024). </w:t>
      </w:r>
      <w:r w:rsidRPr="00650D8E">
        <w:rPr>
          <w:rFonts w:asciiTheme="majorBidi" w:hAnsiTheme="majorBidi" w:cstheme="majorBidi"/>
          <w:i/>
          <w:sz w:val="20"/>
          <w:szCs w:val="20"/>
        </w:rPr>
        <w:t>Germicidal efficacy of continuous and pulsed ultraviolet-C (UVC) light against common pathogens</w:t>
      </w:r>
      <w:r w:rsidRPr="00650D8E">
        <w:rPr>
          <w:rFonts w:asciiTheme="majorBidi" w:hAnsiTheme="majorBidi" w:cstheme="majorBidi"/>
          <w:sz w:val="20"/>
          <w:szCs w:val="20"/>
        </w:rPr>
        <w:t xml:space="preserve">. SpringerLink. </w:t>
      </w:r>
      <w:hyperlink r:id="rId17">
        <w:r w:rsidR="00337BDA" w:rsidRPr="00650D8E">
          <w:rPr>
            <w:rStyle w:val="Hyperlink"/>
            <w:rFonts w:asciiTheme="majorBidi" w:hAnsiTheme="majorBidi" w:cstheme="majorBidi"/>
            <w:sz w:val="20"/>
            <w:szCs w:val="20"/>
          </w:rPr>
          <w:t>https://link.springer.com/article/10.1007/s43630-023-00521-2</w:t>
        </w:r>
      </w:hyperlink>
    </w:p>
    <w:p w14:paraId="1577CC10" w14:textId="77777777" w:rsidR="00337BDA" w:rsidRPr="00650D8E" w:rsidRDefault="00000000">
      <w:pPr>
        <w:pStyle w:val="Compact"/>
        <w:numPr>
          <w:ilvl w:val="0"/>
          <w:numId w:val="9"/>
        </w:numPr>
        <w:rPr>
          <w:rFonts w:asciiTheme="majorBidi" w:hAnsiTheme="majorBidi" w:cstheme="majorBidi"/>
          <w:sz w:val="20"/>
          <w:szCs w:val="20"/>
        </w:rPr>
      </w:pPr>
      <w:r w:rsidRPr="00650D8E">
        <w:rPr>
          <w:rFonts w:asciiTheme="majorBidi" w:hAnsiTheme="majorBidi" w:cstheme="majorBidi"/>
          <w:sz w:val="20"/>
          <w:szCs w:val="20"/>
        </w:rPr>
        <w:t xml:space="preserve">Lee, C., et al. (2022). </w:t>
      </w:r>
      <w:r w:rsidRPr="00650D8E">
        <w:rPr>
          <w:rFonts w:asciiTheme="majorBidi" w:hAnsiTheme="majorBidi" w:cstheme="majorBidi"/>
          <w:i/>
          <w:sz w:val="20"/>
          <w:szCs w:val="20"/>
        </w:rPr>
        <w:t>Optimized parameters for effective SARS-CoV-2 inactivation using UVC-LED at a wavelength of 275 nm</w:t>
      </w:r>
      <w:r w:rsidRPr="00650D8E">
        <w:rPr>
          <w:rFonts w:asciiTheme="majorBidi" w:hAnsiTheme="majorBidi" w:cstheme="majorBidi"/>
          <w:sz w:val="20"/>
          <w:szCs w:val="20"/>
        </w:rPr>
        <w:t xml:space="preserve">. Nature. </w:t>
      </w:r>
      <w:hyperlink r:id="rId18">
        <w:r w:rsidR="00337BDA" w:rsidRPr="00650D8E">
          <w:rPr>
            <w:rStyle w:val="Hyperlink"/>
            <w:rFonts w:asciiTheme="majorBidi" w:hAnsiTheme="majorBidi" w:cstheme="majorBidi"/>
            <w:sz w:val="20"/>
            <w:szCs w:val="20"/>
          </w:rPr>
          <w:t>https://www.nature.com/articles/s41598-022-20813-4</w:t>
        </w:r>
      </w:hyperlink>
    </w:p>
    <w:p w14:paraId="2FDC37E9" w14:textId="77777777" w:rsidR="00337BDA" w:rsidRPr="00650D8E" w:rsidRDefault="00000000">
      <w:pPr>
        <w:pStyle w:val="Compact"/>
        <w:numPr>
          <w:ilvl w:val="0"/>
          <w:numId w:val="9"/>
        </w:numPr>
        <w:rPr>
          <w:rFonts w:asciiTheme="majorBidi" w:hAnsiTheme="majorBidi" w:cstheme="majorBidi"/>
          <w:sz w:val="20"/>
          <w:szCs w:val="20"/>
        </w:rPr>
      </w:pPr>
      <w:r w:rsidRPr="00650D8E">
        <w:rPr>
          <w:rFonts w:asciiTheme="majorBidi" w:hAnsiTheme="majorBidi" w:cstheme="majorBidi"/>
          <w:sz w:val="20"/>
          <w:szCs w:val="20"/>
        </w:rPr>
        <w:t xml:space="preserve">Itani, N., et al. (2023). </w:t>
      </w:r>
      <w:r w:rsidRPr="00650D8E">
        <w:rPr>
          <w:rFonts w:asciiTheme="majorBidi" w:hAnsiTheme="majorBidi" w:cstheme="majorBidi"/>
          <w:i/>
          <w:sz w:val="20"/>
          <w:szCs w:val="20"/>
        </w:rPr>
        <w:t>Microbial inactivation kinetics of UV LEDs and effect of wavelength on E. coli</w:t>
      </w:r>
      <w:r w:rsidRPr="00650D8E">
        <w:rPr>
          <w:rFonts w:asciiTheme="majorBidi" w:hAnsiTheme="majorBidi" w:cstheme="majorBidi"/>
          <w:sz w:val="20"/>
          <w:szCs w:val="20"/>
        </w:rPr>
        <w:t xml:space="preserve">. ScienceDirect. </w:t>
      </w:r>
      <w:hyperlink r:id="rId19">
        <w:r w:rsidR="00337BDA" w:rsidRPr="00650D8E">
          <w:rPr>
            <w:rStyle w:val="Hyperlink"/>
            <w:rFonts w:asciiTheme="majorBidi" w:hAnsiTheme="majorBidi" w:cstheme="majorBidi"/>
            <w:sz w:val="20"/>
            <w:szCs w:val="20"/>
          </w:rPr>
          <w:t>https://www.sciencedirect.com/science/article/abs/pii/S0048969723023483</w:t>
        </w:r>
      </w:hyperlink>
    </w:p>
    <w:p w14:paraId="2E59C508" w14:textId="77777777" w:rsidR="00337BDA" w:rsidRPr="00650D8E" w:rsidRDefault="00000000">
      <w:pPr>
        <w:pStyle w:val="Compact"/>
        <w:numPr>
          <w:ilvl w:val="0"/>
          <w:numId w:val="9"/>
        </w:numPr>
        <w:rPr>
          <w:rFonts w:asciiTheme="majorBidi" w:hAnsiTheme="majorBidi" w:cstheme="majorBidi"/>
          <w:sz w:val="20"/>
          <w:szCs w:val="20"/>
        </w:rPr>
      </w:pPr>
      <w:r w:rsidRPr="00650D8E">
        <w:rPr>
          <w:rFonts w:asciiTheme="majorBidi" w:hAnsiTheme="majorBidi" w:cstheme="majorBidi"/>
          <w:sz w:val="20"/>
          <w:szCs w:val="20"/>
        </w:rPr>
        <w:t>Martín-</w:t>
      </w:r>
      <w:proofErr w:type="spellStart"/>
      <w:r w:rsidRPr="00650D8E">
        <w:rPr>
          <w:rFonts w:asciiTheme="majorBidi" w:hAnsiTheme="majorBidi" w:cstheme="majorBidi"/>
          <w:sz w:val="20"/>
          <w:szCs w:val="20"/>
        </w:rPr>
        <w:t>Sómer</w:t>
      </w:r>
      <w:proofErr w:type="spellEnd"/>
      <w:r w:rsidRPr="00650D8E">
        <w:rPr>
          <w:rFonts w:asciiTheme="majorBidi" w:hAnsiTheme="majorBidi" w:cstheme="majorBidi"/>
          <w:sz w:val="20"/>
          <w:szCs w:val="20"/>
        </w:rPr>
        <w:t xml:space="preserve">, M., et al. (2023). </w:t>
      </w:r>
      <w:r w:rsidRPr="00650D8E">
        <w:rPr>
          <w:rFonts w:asciiTheme="majorBidi" w:hAnsiTheme="majorBidi" w:cstheme="majorBidi"/>
          <w:i/>
          <w:sz w:val="20"/>
          <w:szCs w:val="20"/>
        </w:rPr>
        <w:t xml:space="preserve">A review on LED technology in water </w:t>
      </w:r>
      <w:proofErr w:type="spellStart"/>
      <w:r w:rsidRPr="00650D8E">
        <w:rPr>
          <w:rFonts w:asciiTheme="majorBidi" w:hAnsiTheme="majorBidi" w:cstheme="majorBidi"/>
          <w:i/>
          <w:sz w:val="20"/>
          <w:szCs w:val="20"/>
        </w:rPr>
        <w:t>photodisinfection</w:t>
      </w:r>
      <w:proofErr w:type="spellEnd"/>
      <w:r w:rsidRPr="00650D8E">
        <w:rPr>
          <w:rFonts w:asciiTheme="majorBidi" w:hAnsiTheme="majorBidi" w:cstheme="majorBidi"/>
          <w:sz w:val="20"/>
          <w:szCs w:val="20"/>
        </w:rPr>
        <w:t xml:space="preserve">. ScienceDirect. </w:t>
      </w:r>
      <w:hyperlink r:id="rId20">
        <w:r w:rsidR="00337BDA" w:rsidRPr="00650D8E">
          <w:rPr>
            <w:rStyle w:val="Hyperlink"/>
            <w:rFonts w:asciiTheme="majorBidi" w:hAnsiTheme="majorBidi" w:cstheme="majorBidi"/>
            <w:sz w:val="20"/>
            <w:szCs w:val="20"/>
          </w:rPr>
          <w:t>https://www.sciencedirect.com/science/article/pii/S0048969723025846</w:t>
        </w:r>
      </w:hyperlink>
    </w:p>
    <w:p w14:paraId="44E88026" w14:textId="77777777" w:rsidR="00337BDA" w:rsidRPr="00650D8E" w:rsidRDefault="00000000">
      <w:pPr>
        <w:pStyle w:val="Compact"/>
        <w:numPr>
          <w:ilvl w:val="0"/>
          <w:numId w:val="9"/>
        </w:numPr>
        <w:rPr>
          <w:rFonts w:asciiTheme="majorBidi" w:hAnsiTheme="majorBidi" w:cstheme="majorBidi"/>
          <w:sz w:val="20"/>
          <w:szCs w:val="20"/>
        </w:rPr>
      </w:pPr>
      <w:r w:rsidRPr="00650D8E">
        <w:rPr>
          <w:rFonts w:asciiTheme="majorBidi" w:hAnsiTheme="majorBidi" w:cstheme="majorBidi"/>
          <w:sz w:val="20"/>
          <w:szCs w:val="20"/>
        </w:rPr>
        <w:t xml:space="preserve">SPIE. (2025). </w:t>
      </w:r>
      <w:r w:rsidRPr="00650D8E">
        <w:rPr>
          <w:rFonts w:asciiTheme="majorBidi" w:hAnsiTheme="majorBidi" w:cstheme="majorBidi"/>
          <w:i/>
          <w:sz w:val="20"/>
          <w:szCs w:val="20"/>
        </w:rPr>
        <w:t>Far-UVC fix: The wavelength that harms viruses, not humans</w:t>
      </w:r>
      <w:r w:rsidRPr="00650D8E">
        <w:rPr>
          <w:rFonts w:asciiTheme="majorBidi" w:hAnsiTheme="majorBidi" w:cstheme="majorBidi"/>
          <w:sz w:val="20"/>
          <w:szCs w:val="20"/>
        </w:rPr>
        <w:t xml:space="preserve">. </w:t>
      </w:r>
      <w:hyperlink r:id="rId21">
        <w:r w:rsidR="00337BDA" w:rsidRPr="00650D8E">
          <w:rPr>
            <w:rStyle w:val="Hyperlink"/>
            <w:rFonts w:asciiTheme="majorBidi" w:hAnsiTheme="majorBidi" w:cstheme="majorBidi"/>
            <w:sz w:val="20"/>
            <w:szCs w:val="20"/>
          </w:rPr>
          <w:t>https://spie.org/news/photonics-focus/sept-oct-2025/disinfecting-with-light</w:t>
        </w:r>
      </w:hyperlink>
    </w:p>
    <w:p w14:paraId="26890D25" w14:textId="77777777" w:rsidR="00337BDA" w:rsidRPr="00650D8E" w:rsidRDefault="00000000">
      <w:pPr>
        <w:pStyle w:val="Compact"/>
        <w:numPr>
          <w:ilvl w:val="0"/>
          <w:numId w:val="9"/>
        </w:numPr>
        <w:rPr>
          <w:rFonts w:asciiTheme="majorBidi" w:hAnsiTheme="majorBidi" w:cstheme="majorBidi"/>
          <w:sz w:val="20"/>
          <w:szCs w:val="20"/>
        </w:rPr>
      </w:pPr>
      <w:r w:rsidRPr="00650D8E">
        <w:rPr>
          <w:rFonts w:asciiTheme="majorBidi" w:hAnsiTheme="majorBidi" w:cstheme="majorBidi"/>
          <w:sz w:val="20"/>
          <w:szCs w:val="20"/>
        </w:rPr>
        <w:t xml:space="preserve">UV Medico. (n.d.). </w:t>
      </w:r>
      <w:r w:rsidRPr="00650D8E">
        <w:rPr>
          <w:rFonts w:asciiTheme="majorBidi" w:hAnsiTheme="majorBidi" w:cstheme="majorBidi"/>
          <w:i/>
          <w:sz w:val="20"/>
          <w:szCs w:val="20"/>
        </w:rPr>
        <w:t>Everything You Need to Know About Far-UVC Light</w:t>
      </w:r>
      <w:r w:rsidRPr="00650D8E">
        <w:rPr>
          <w:rFonts w:asciiTheme="majorBidi" w:hAnsiTheme="majorBidi" w:cstheme="majorBidi"/>
          <w:sz w:val="20"/>
          <w:szCs w:val="20"/>
        </w:rPr>
        <w:t xml:space="preserve">. </w:t>
      </w:r>
      <w:hyperlink r:id="rId22">
        <w:r w:rsidR="00337BDA" w:rsidRPr="00650D8E">
          <w:rPr>
            <w:rStyle w:val="Hyperlink"/>
            <w:rFonts w:asciiTheme="majorBidi" w:hAnsiTheme="majorBidi" w:cstheme="majorBidi"/>
            <w:sz w:val="20"/>
            <w:szCs w:val="20"/>
          </w:rPr>
          <w:t>https://uvmedico.com/far-uvc-light</w:t>
        </w:r>
      </w:hyperlink>
    </w:p>
    <w:p w14:paraId="72CA0806" w14:textId="77777777" w:rsidR="00337BDA" w:rsidRPr="00650D8E" w:rsidRDefault="00000000">
      <w:pPr>
        <w:pStyle w:val="Compact"/>
        <w:numPr>
          <w:ilvl w:val="0"/>
          <w:numId w:val="9"/>
        </w:numPr>
        <w:rPr>
          <w:rFonts w:asciiTheme="majorBidi" w:hAnsiTheme="majorBidi" w:cstheme="majorBidi"/>
          <w:sz w:val="20"/>
          <w:szCs w:val="20"/>
        </w:rPr>
      </w:pPr>
      <w:r w:rsidRPr="00650D8E">
        <w:rPr>
          <w:rFonts w:asciiTheme="majorBidi" w:hAnsiTheme="majorBidi" w:cstheme="majorBidi"/>
          <w:sz w:val="20"/>
          <w:szCs w:val="20"/>
        </w:rPr>
        <w:t xml:space="preserve">Columbia University Irving Medical Center. (2024). </w:t>
      </w:r>
      <w:r w:rsidRPr="00650D8E">
        <w:rPr>
          <w:rFonts w:asciiTheme="majorBidi" w:hAnsiTheme="majorBidi" w:cstheme="majorBidi"/>
          <w:i/>
          <w:sz w:val="20"/>
          <w:szCs w:val="20"/>
        </w:rPr>
        <w:t>Far-UVC Light Can Virtually Eliminate Airborne Virus in an Occupied Room</w:t>
      </w:r>
      <w:r w:rsidRPr="00650D8E">
        <w:rPr>
          <w:rFonts w:asciiTheme="majorBidi" w:hAnsiTheme="majorBidi" w:cstheme="majorBidi"/>
          <w:sz w:val="20"/>
          <w:szCs w:val="20"/>
        </w:rPr>
        <w:t xml:space="preserve">. </w:t>
      </w:r>
      <w:hyperlink r:id="rId23">
        <w:r w:rsidR="00337BDA" w:rsidRPr="00650D8E">
          <w:rPr>
            <w:rStyle w:val="Hyperlink"/>
            <w:rFonts w:asciiTheme="majorBidi" w:hAnsiTheme="majorBidi" w:cstheme="majorBidi"/>
            <w:sz w:val="20"/>
            <w:szCs w:val="20"/>
          </w:rPr>
          <w:t>https://www.cuimc.columbia.edu/news/far-uvc-light-can-virtually-eliminate-airborne-virus-occupied-room</w:t>
        </w:r>
      </w:hyperlink>
    </w:p>
    <w:p w14:paraId="4BA2C83D" w14:textId="77777777" w:rsidR="00337BDA" w:rsidRPr="00650D8E" w:rsidRDefault="00000000">
      <w:pPr>
        <w:pStyle w:val="Compact"/>
        <w:numPr>
          <w:ilvl w:val="0"/>
          <w:numId w:val="9"/>
        </w:numPr>
        <w:rPr>
          <w:rFonts w:asciiTheme="majorBidi" w:hAnsiTheme="majorBidi" w:cstheme="majorBidi"/>
          <w:sz w:val="20"/>
          <w:szCs w:val="20"/>
        </w:rPr>
      </w:pPr>
      <w:r w:rsidRPr="00650D8E">
        <w:rPr>
          <w:rFonts w:asciiTheme="majorBidi" w:hAnsiTheme="majorBidi" w:cstheme="majorBidi"/>
          <w:sz w:val="20"/>
          <w:szCs w:val="20"/>
        </w:rPr>
        <w:t xml:space="preserve">Wikipedia. (n.d.). </w:t>
      </w:r>
      <w:r w:rsidRPr="00650D8E">
        <w:rPr>
          <w:rFonts w:asciiTheme="majorBidi" w:hAnsiTheme="majorBidi" w:cstheme="majorBidi"/>
          <w:i/>
          <w:sz w:val="20"/>
          <w:szCs w:val="20"/>
        </w:rPr>
        <w:t>Far-UVC</w:t>
      </w:r>
      <w:r w:rsidRPr="00650D8E">
        <w:rPr>
          <w:rFonts w:asciiTheme="majorBidi" w:hAnsiTheme="majorBidi" w:cstheme="majorBidi"/>
          <w:sz w:val="20"/>
          <w:szCs w:val="20"/>
        </w:rPr>
        <w:t xml:space="preserve">. </w:t>
      </w:r>
      <w:hyperlink r:id="rId24">
        <w:r w:rsidR="00337BDA" w:rsidRPr="00650D8E">
          <w:rPr>
            <w:rStyle w:val="Hyperlink"/>
            <w:rFonts w:asciiTheme="majorBidi" w:hAnsiTheme="majorBidi" w:cstheme="majorBidi"/>
            <w:sz w:val="20"/>
            <w:szCs w:val="20"/>
          </w:rPr>
          <w:t>https://en.wikipedia.org/wiki/Far-UVC</w:t>
        </w:r>
      </w:hyperlink>
    </w:p>
    <w:p w14:paraId="3EE8A1F4" w14:textId="77777777" w:rsidR="00337BDA" w:rsidRPr="00650D8E" w:rsidRDefault="00000000">
      <w:pPr>
        <w:pStyle w:val="Compact"/>
        <w:numPr>
          <w:ilvl w:val="0"/>
          <w:numId w:val="9"/>
        </w:numPr>
        <w:rPr>
          <w:rFonts w:asciiTheme="majorBidi" w:hAnsiTheme="majorBidi" w:cstheme="majorBidi"/>
          <w:sz w:val="20"/>
          <w:szCs w:val="20"/>
        </w:rPr>
      </w:pPr>
      <w:proofErr w:type="spellStart"/>
      <w:r w:rsidRPr="00650D8E">
        <w:rPr>
          <w:rFonts w:asciiTheme="majorBidi" w:hAnsiTheme="majorBidi" w:cstheme="majorBidi"/>
          <w:sz w:val="20"/>
          <w:szCs w:val="20"/>
        </w:rPr>
        <w:t>ProPhotonix</w:t>
      </w:r>
      <w:proofErr w:type="spellEnd"/>
      <w:r w:rsidRPr="00650D8E">
        <w:rPr>
          <w:rFonts w:asciiTheme="majorBidi" w:hAnsiTheme="majorBidi" w:cstheme="majorBidi"/>
          <w:sz w:val="20"/>
          <w:szCs w:val="20"/>
        </w:rPr>
        <w:t xml:space="preserve">. (2023). </w:t>
      </w:r>
      <w:r w:rsidRPr="00650D8E">
        <w:rPr>
          <w:rFonts w:asciiTheme="majorBidi" w:hAnsiTheme="majorBidi" w:cstheme="majorBidi"/>
          <w:i/>
          <w:sz w:val="20"/>
          <w:szCs w:val="20"/>
        </w:rPr>
        <w:t>What is UV-C LED technology?</w:t>
      </w:r>
      <w:r w:rsidRPr="00650D8E">
        <w:rPr>
          <w:rFonts w:asciiTheme="majorBidi" w:hAnsiTheme="majorBidi" w:cstheme="majorBidi"/>
          <w:sz w:val="20"/>
          <w:szCs w:val="20"/>
        </w:rPr>
        <w:t xml:space="preserve">. </w:t>
      </w:r>
      <w:hyperlink r:id="rId25">
        <w:r w:rsidR="00337BDA" w:rsidRPr="00650D8E">
          <w:rPr>
            <w:rStyle w:val="Hyperlink"/>
            <w:rFonts w:asciiTheme="majorBidi" w:hAnsiTheme="majorBidi" w:cstheme="majorBidi"/>
            <w:sz w:val="20"/>
            <w:szCs w:val="20"/>
          </w:rPr>
          <w:t>https://www.prophotonix.com/blog/what-is-uv-c-led-technology/</w:t>
        </w:r>
      </w:hyperlink>
    </w:p>
    <w:p w14:paraId="7D99E6A7" w14:textId="77777777" w:rsidR="00337BDA" w:rsidRPr="00650D8E" w:rsidRDefault="00000000">
      <w:pPr>
        <w:pStyle w:val="Compact"/>
        <w:numPr>
          <w:ilvl w:val="0"/>
          <w:numId w:val="9"/>
        </w:numPr>
        <w:rPr>
          <w:rFonts w:asciiTheme="majorBidi" w:hAnsiTheme="majorBidi" w:cstheme="majorBidi"/>
          <w:sz w:val="20"/>
          <w:szCs w:val="20"/>
        </w:rPr>
      </w:pPr>
      <w:r w:rsidRPr="00650D8E">
        <w:rPr>
          <w:rFonts w:asciiTheme="majorBidi" w:hAnsiTheme="majorBidi" w:cstheme="majorBidi"/>
          <w:sz w:val="20"/>
          <w:szCs w:val="20"/>
        </w:rPr>
        <w:t xml:space="preserve">CIS UVC. (2025). </w:t>
      </w:r>
      <w:r w:rsidRPr="00650D8E">
        <w:rPr>
          <w:rFonts w:asciiTheme="majorBidi" w:hAnsiTheme="majorBidi" w:cstheme="majorBidi"/>
          <w:i/>
          <w:sz w:val="20"/>
          <w:szCs w:val="20"/>
        </w:rPr>
        <w:t>Introduction to UVC LEDs – Fundamental Characteristics</w:t>
      </w:r>
      <w:r w:rsidRPr="00650D8E">
        <w:rPr>
          <w:rFonts w:asciiTheme="majorBidi" w:hAnsiTheme="majorBidi" w:cstheme="majorBidi"/>
          <w:sz w:val="20"/>
          <w:szCs w:val="20"/>
        </w:rPr>
        <w:t xml:space="preserve">. </w:t>
      </w:r>
      <w:hyperlink r:id="rId26">
        <w:r w:rsidR="00337BDA" w:rsidRPr="00650D8E">
          <w:rPr>
            <w:rStyle w:val="Hyperlink"/>
            <w:rFonts w:asciiTheme="majorBidi" w:hAnsiTheme="majorBidi" w:cstheme="majorBidi"/>
            <w:sz w:val="20"/>
            <w:szCs w:val="20"/>
          </w:rPr>
          <w:t>https://www.cisuvc.com/introduction-to-uvc-leds-fundamental-characteristics/</w:t>
        </w:r>
      </w:hyperlink>
    </w:p>
    <w:p w14:paraId="14328CC8" w14:textId="77777777" w:rsidR="00337BDA" w:rsidRPr="00650D8E" w:rsidRDefault="00000000">
      <w:pPr>
        <w:pStyle w:val="Compact"/>
        <w:numPr>
          <w:ilvl w:val="0"/>
          <w:numId w:val="9"/>
        </w:numPr>
        <w:rPr>
          <w:rFonts w:asciiTheme="majorBidi" w:hAnsiTheme="majorBidi" w:cstheme="majorBidi"/>
          <w:sz w:val="20"/>
          <w:szCs w:val="20"/>
        </w:rPr>
      </w:pPr>
      <w:proofErr w:type="spellStart"/>
      <w:r w:rsidRPr="00650D8E">
        <w:rPr>
          <w:rFonts w:asciiTheme="majorBidi" w:hAnsiTheme="majorBidi" w:cstheme="majorBidi"/>
          <w:sz w:val="20"/>
          <w:szCs w:val="20"/>
        </w:rPr>
        <w:t>Marktech</w:t>
      </w:r>
      <w:proofErr w:type="spellEnd"/>
      <w:r w:rsidRPr="00650D8E">
        <w:rPr>
          <w:rFonts w:asciiTheme="majorBidi" w:hAnsiTheme="majorBidi" w:cstheme="majorBidi"/>
          <w:sz w:val="20"/>
          <w:szCs w:val="20"/>
        </w:rPr>
        <w:t xml:space="preserve"> Optoelectronics. (n.d.). </w:t>
      </w:r>
      <w:r w:rsidRPr="00650D8E">
        <w:rPr>
          <w:rFonts w:asciiTheme="majorBidi" w:hAnsiTheme="majorBidi" w:cstheme="majorBidi"/>
          <w:i/>
          <w:sz w:val="20"/>
          <w:szCs w:val="20"/>
        </w:rPr>
        <w:t>Understanding Ultraviolet LED Applications and Precautions</w:t>
      </w:r>
      <w:r w:rsidRPr="00650D8E">
        <w:rPr>
          <w:rFonts w:asciiTheme="majorBidi" w:hAnsiTheme="majorBidi" w:cstheme="majorBidi"/>
          <w:sz w:val="20"/>
          <w:szCs w:val="20"/>
        </w:rPr>
        <w:t xml:space="preserve">. </w:t>
      </w:r>
      <w:hyperlink r:id="rId27">
        <w:r w:rsidR="00337BDA" w:rsidRPr="00650D8E">
          <w:rPr>
            <w:rStyle w:val="Hyperlink"/>
            <w:rFonts w:asciiTheme="majorBidi" w:hAnsiTheme="majorBidi" w:cstheme="majorBidi"/>
            <w:sz w:val="20"/>
            <w:szCs w:val="20"/>
          </w:rPr>
          <w:t>https://marktechopto.com/understanding-ultraviolet-led-applications-and-precautions/</w:t>
        </w:r>
      </w:hyperlink>
    </w:p>
    <w:p w14:paraId="724F8EB9" w14:textId="77777777" w:rsidR="00337BDA" w:rsidRPr="00650D8E" w:rsidRDefault="00000000">
      <w:pPr>
        <w:pStyle w:val="Compact"/>
        <w:numPr>
          <w:ilvl w:val="0"/>
          <w:numId w:val="9"/>
        </w:numPr>
        <w:rPr>
          <w:rFonts w:asciiTheme="majorBidi" w:hAnsiTheme="majorBidi" w:cstheme="majorBidi"/>
          <w:sz w:val="20"/>
          <w:szCs w:val="20"/>
        </w:rPr>
      </w:pPr>
      <w:proofErr w:type="spellStart"/>
      <w:r w:rsidRPr="00650D8E">
        <w:rPr>
          <w:rFonts w:asciiTheme="majorBidi" w:hAnsiTheme="majorBidi" w:cstheme="majorBidi"/>
          <w:sz w:val="20"/>
          <w:szCs w:val="20"/>
        </w:rPr>
        <w:t>ProPhotonix</w:t>
      </w:r>
      <w:proofErr w:type="spellEnd"/>
      <w:r w:rsidRPr="00650D8E">
        <w:rPr>
          <w:rFonts w:asciiTheme="majorBidi" w:hAnsiTheme="majorBidi" w:cstheme="majorBidi"/>
          <w:sz w:val="20"/>
          <w:szCs w:val="20"/>
        </w:rPr>
        <w:t xml:space="preserve">. (2017). </w:t>
      </w:r>
      <w:r w:rsidRPr="00650D8E">
        <w:rPr>
          <w:rFonts w:asciiTheme="majorBidi" w:hAnsiTheme="majorBidi" w:cstheme="majorBidi"/>
          <w:i/>
          <w:sz w:val="20"/>
          <w:szCs w:val="20"/>
        </w:rPr>
        <w:t>Thermal Management in UV LED Curing Systems</w:t>
      </w:r>
      <w:r w:rsidRPr="00650D8E">
        <w:rPr>
          <w:rFonts w:asciiTheme="majorBidi" w:hAnsiTheme="majorBidi" w:cstheme="majorBidi"/>
          <w:sz w:val="20"/>
          <w:szCs w:val="20"/>
        </w:rPr>
        <w:t xml:space="preserve">. </w:t>
      </w:r>
      <w:hyperlink r:id="rId28">
        <w:r w:rsidR="00337BDA" w:rsidRPr="00650D8E">
          <w:rPr>
            <w:rStyle w:val="Hyperlink"/>
            <w:rFonts w:asciiTheme="majorBidi" w:hAnsiTheme="majorBidi" w:cstheme="majorBidi"/>
            <w:sz w:val="20"/>
            <w:szCs w:val="20"/>
          </w:rPr>
          <w:t>https://www.prophotonix.com/blog/thermal-management-in-uv-led-curing-systems/</w:t>
        </w:r>
      </w:hyperlink>
    </w:p>
    <w:p w14:paraId="712346A4" w14:textId="77777777" w:rsidR="00337BDA" w:rsidRPr="00650D8E" w:rsidRDefault="00000000">
      <w:pPr>
        <w:pStyle w:val="Compact"/>
        <w:numPr>
          <w:ilvl w:val="0"/>
          <w:numId w:val="9"/>
        </w:numPr>
        <w:rPr>
          <w:rFonts w:asciiTheme="majorBidi" w:hAnsiTheme="majorBidi" w:cstheme="majorBidi"/>
          <w:sz w:val="20"/>
          <w:szCs w:val="20"/>
        </w:rPr>
      </w:pPr>
      <w:proofErr w:type="spellStart"/>
      <w:r w:rsidRPr="00650D8E">
        <w:rPr>
          <w:rFonts w:asciiTheme="majorBidi" w:hAnsiTheme="majorBidi" w:cstheme="majorBidi"/>
          <w:sz w:val="20"/>
          <w:szCs w:val="20"/>
        </w:rPr>
        <w:t>LEDSupply</w:t>
      </w:r>
      <w:proofErr w:type="spellEnd"/>
      <w:r w:rsidRPr="00650D8E">
        <w:rPr>
          <w:rFonts w:asciiTheme="majorBidi" w:hAnsiTheme="majorBidi" w:cstheme="majorBidi"/>
          <w:sz w:val="20"/>
          <w:szCs w:val="20"/>
        </w:rPr>
        <w:t xml:space="preserve">. (n.d.). </w:t>
      </w:r>
      <w:r w:rsidRPr="00650D8E">
        <w:rPr>
          <w:rFonts w:asciiTheme="majorBidi" w:hAnsiTheme="majorBidi" w:cstheme="majorBidi"/>
          <w:i/>
          <w:sz w:val="20"/>
          <w:szCs w:val="20"/>
        </w:rPr>
        <w:t>UV-C Flex - LED Strip Lights</w:t>
      </w:r>
      <w:r w:rsidRPr="00650D8E">
        <w:rPr>
          <w:rFonts w:asciiTheme="majorBidi" w:hAnsiTheme="majorBidi" w:cstheme="majorBidi"/>
          <w:sz w:val="20"/>
          <w:szCs w:val="20"/>
        </w:rPr>
        <w:t xml:space="preserve">. </w:t>
      </w:r>
      <w:hyperlink r:id="rId29">
        <w:r w:rsidR="00337BDA" w:rsidRPr="00650D8E">
          <w:rPr>
            <w:rStyle w:val="Hyperlink"/>
            <w:rFonts w:asciiTheme="majorBidi" w:hAnsiTheme="majorBidi" w:cstheme="majorBidi"/>
            <w:sz w:val="20"/>
            <w:szCs w:val="20"/>
          </w:rPr>
          <w:t>https://www.ledsupply.com/led-strips/uv-c-led-strip-light</w:t>
        </w:r>
      </w:hyperlink>
    </w:p>
    <w:p w14:paraId="7159F018" w14:textId="77777777" w:rsidR="00337BDA" w:rsidRPr="00650D8E" w:rsidRDefault="00000000">
      <w:pPr>
        <w:pStyle w:val="Compact"/>
        <w:numPr>
          <w:ilvl w:val="0"/>
          <w:numId w:val="9"/>
        </w:numPr>
        <w:rPr>
          <w:rFonts w:asciiTheme="majorBidi" w:hAnsiTheme="majorBidi" w:cstheme="majorBidi"/>
          <w:sz w:val="20"/>
          <w:szCs w:val="20"/>
        </w:rPr>
      </w:pPr>
      <w:r w:rsidRPr="00650D8E">
        <w:rPr>
          <w:rFonts w:asciiTheme="majorBidi" w:hAnsiTheme="majorBidi" w:cstheme="majorBidi"/>
          <w:sz w:val="20"/>
          <w:szCs w:val="20"/>
        </w:rPr>
        <w:t xml:space="preserve">Stanley Electric. (n.d.). </w:t>
      </w:r>
      <w:r w:rsidRPr="00650D8E">
        <w:rPr>
          <w:rFonts w:asciiTheme="majorBidi" w:hAnsiTheme="majorBidi" w:cstheme="majorBidi"/>
          <w:i/>
          <w:sz w:val="20"/>
          <w:szCs w:val="20"/>
        </w:rPr>
        <w:t>Surface and Air Disinfection with UV-C Light</w:t>
      </w:r>
      <w:r w:rsidRPr="00650D8E">
        <w:rPr>
          <w:rFonts w:asciiTheme="majorBidi" w:hAnsiTheme="majorBidi" w:cstheme="majorBidi"/>
          <w:sz w:val="20"/>
          <w:szCs w:val="20"/>
        </w:rPr>
        <w:t xml:space="preserve">. </w:t>
      </w:r>
      <w:hyperlink r:id="rId30">
        <w:r w:rsidR="00337BDA" w:rsidRPr="00650D8E">
          <w:rPr>
            <w:rStyle w:val="Hyperlink"/>
            <w:rFonts w:asciiTheme="majorBidi" w:hAnsiTheme="majorBidi" w:cstheme="majorBidi"/>
            <w:sz w:val="20"/>
            <w:szCs w:val="20"/>
          </w:rPr>
          <w:t>https://www.stanley-electric.com/en/products/function/uvc/air-surface.html</w:t>
        </w:r>
      </w:hyperlink>
    </w:p>
    <w:p w14:paraId="225CC5ED" w14:textId="77777777" w:rsidR="00337BDA" w:rsidRPr="00650D8E" w:rsidRDefault="00000000">
      <w:pPr>
        <w:pStyle w:val="Compact"/>
        <w:numPr>
          <w:ilvl w:val="0"/>
          <w:numId w:val="9"/>
        </w:numPr>
        <w:rPr>
          <w:rFonts w:asciiTheme="majorBidi" w:hAnsiTheme="majorBidi" w:cstheme="majorBidi"/>
          <w:sz w:val="20"/>
          <w:szCs w:val="20"/>
        </w:rPr>
      </w:pPr>
      <w:r w:rsidRPr="00650D8E">
        <w:rPr>
          <w:rFonts w:asciiTheme="majorBidi" w:hAnsiTheme="majorBidi" w:cstheme="majorBidi"/>
          <w:sz w:val="20"/>
          <w:szCs w:val="20"/>
        </w:rPr>
        <w:t xml:space="preserve">WHO. (n.d.). </w:t>
      </w:r>
      <w:r w:rsidRPr="00650D8E">
        <w:rPr>
          <w:rFonts w:asciiTheme="majorBidi" w:hAnsiTheme="majorBidi" w:cstheme="majorBidi"/>
          <w:i/>
          <w:sz w:val="20"/>
          <w:szCs w:val="20"/>
        </w:rPr>
        <w:t>WHO Guidelines on Hand Hygiene in Health Care</w:t>
      </w:r>
      <w:r w:rsidRPr="00650D8E">
        <w:rPr>
          <w:rFonts w:asciiTheme="majorBidi" w:hAnsiTheme="majorBidi" w:cstheme="majorBidi"/>
          <w:sz w:val="20"/>
          <w:szCs w:val="20"/>
        </w:rPr>
        <w:t xml:space="preserve">. </w:t>
      </w:r>
      <w:hyperlink r:id="rId31">
        <w:r w:rsidR="00337BDA" w:rsidRPr="00650D8E">
          <w:rPr>
            <w:rStyle w:val="Hyperlink"/>
            <w:rFonts w:asciiTheme="majorBidi" w:hAnsiTheme="majorBidi" w:cstheme="majorBidi"/>
            <w:sz w:val="20"/>
            <w:szCs w:val="20"/>
          </w:rPr>
          <w:t>https://www.who.int/publications/i/item/9789241597906</w:t>
        </w:r>
      </w:hyperlink>
    </w:p>
    <w:p w14:paraId="5C21DCA7" w14:textId="77777777" w:rsidR="00337BDA" w:rsidRPr="00650D8E" w:rsidRDefault="00000000">
      <w:pPr>
        <w:pStyle w:val="Compact"/>
        <w:numPr>
          <w:ilvl w:val="0"/>
          <w:numId w:val="9"/>
        </w:numPr>
        <w:rPr>
          <w:rFonts w:asciiTheme="majorBidi" w:hAnsiTheme="majorBidi" w:cstheme="majorBidi"/>
          <w:sz w:val="20"/>
          <w:szCs w:val="20"/>
        </w:rPr>
      </w:pPr>
      <w:r w:rsidRPr="00650D8E">
        <w:rPr>
          <w:rFonts w:asciiTheme="majorBidi" w:hAnsiTheme="majorBidi" w:cstheme="majorBidi"/>
          <w:sz w:val="20"/>
          <w:szCs w:val="20"/>
        </w:rPr>
        <w:lastRenderedPageBreak/>
        <w:t xml:space="preserve">Daikin. (n.d.). </w:t>
      </w:r>
      <w:r w:rsidRPr="00650D8E">
        <w:rPr>
          <w:rFonts w:asciiTheme="majorBidi" w:hAnsiTheme="majorBidi" w:cstheme="majorBidi"/>
          <w:i/>
          <w:sz w:val="20"/>
          <w:szCs w:val="20"/>
        </w:rPr>
        <w:t>Daikin Air Purifiers | UV-C LED</w:t>
      </w:r>
      <w:r w:rsidRPr="00650D8E">
        <w:rPr>
          <w:rFonts w:asciiTheme="majorBidi" w:hAnsiTheme="majorBidi" w:cstheme="majorBidi"/>
          <w:sz w:val="20"/>
          <w:szCs w:val="20"/>
        </w:rPr>
        <w:t xml:space="preserve">. </w:t>
      </w:r>
      <w:hyperlink r:id="rId32">
        <w:r w:rsidR="00337BDA" w:rsidRPr="00650D8E">
          <w:rPr>
            <w:rStyle w:val="Hyperlink"/>
            <w:rFonts w:asciiTheme="majorBidi" w:hAnsiTheme="majorBidi" w:cstheme="majorBidi"/>
            <w:sz w:val="20"/>
            <w:szCs w:val="20"/>
          </w:rPr>
          <w:t>https://daikinairpurifier.com/</w:t>
        </w:r>
      </w:hyperlink>
    </w:p>
    <w:p w14:paraId="1A1ADE6B" w14:textId="77777777" w:rsidR="00337BDA" w:rsidRPr="00650D8E" w:rsidRDefault="00000000">
      <w:pPr>
        <w:pStyle w:val="Compact"/>
        <w:numPr>
          <w:ilvl w:val="0"/>
          <w:numId w:val="9"/>
        </w:numPr>
        <w:rPr>
          <w:rFonts w:asciiTheme="majorBidi" w:hAnsiTheme="majorBidi" w:cstheme="majorBidi"/>
          <w:sz w:val="20"/>
          <w:szCs w:val="20"/>
        </w:rPr>
      </w:pPr>
      <w:r w:rsidRPr="00650D8E">
        <w:rPr>
          <w:rFonts w:asciiTheme="majorBidi" w:hAnsiTheme="majorBidi" w:cstheme="majorBidi"/>
          <w:sz w:val="20"/>
          <w:szCs w:val="20"/>
        </w:rPr>
        <w:t xml:space="preserve">EPA. (n.d.). </w:t>
      </w:r>
      <w:r w:rsidRPr="00650D8E">
        <w:rPr>
          <w:rFonts w:asciiTheme="majorBidi" w:hAnsiTheme="majorBidi" w:cstheme="majorBidi"/>
          <w:i/>
          <w:sz w:val="20"/>
          <w:szCs w:val="20"/>
        </w:rPr>
        <w:t>Indoor Air Quality (IAQ)</w:t>
      </w:r>
      <w:r w:rsidRPr="00650D8E">
        <w:rPr>
          <w:rFonts w:asciiTheme="majorBidi" w:hAnsiTheme="majorBidi" w:cstheme="majorBidi"/>
          <w:sz w:val="20"/>
          <w:szCs w:val="20"/>
        </w:rPr>
        <w:t xml:space="preserve">. </w:t>
      </w:r>
      <w:hyperlink r:id="rId33">
        <w:r w:rsidR="00337BDA" w:rsidRPr="00650D8E">
          <w:rPr>
            <w:rStyle w:val="Hyperlink"/>
            <w:rFonts w:asciiTheme="majorBidi" w:hAnsiTheme="majorBidi" w:cstheme="majorBidi"/>
            <w:sz w:val="20"/>
            <w:szCs w:val="20"/>
          </w:rPr>
          <w:t>https://www.epa.gov/indoor-air-quality-iaq</w:t>
        </w:r>
      </w:hyperlink>
    </w:p>
    <w:p w14:paraId="13D369FE" w14:textId="77777777" w:rsidR="00337BDA" w:rsidRPr="00650D8E" w:rsidRDefault="00000000">
      <w:pPr>
        <w:pStyle w:val="Compact"/>
        <w:numPr>
          <w:ilvl w:val="0"/>
          <w:numId w:val="9"/>
        </w:numPr>
        <w:rPr>
          <w:rFonts w:asciiTheme="majorBidi" w:hAnsiTheme="majorBidi" w:cstheme="majorBidi"/>
          <w:sz w:val="20"/>
          <w:szCs w:val="20"/>
        </w:rPr>
      </w:pPr>
      <w:proofErr w:type="spellStart"/>
      <w:r w:rsidRPr="00650D8E">
        <w:rPr>
          <w:rFonts w:asciiTheme="majorBidi" w:hAnsiTheme="majorBidi" w:cstheme="majorBidi"/>
          <w:sz w:val="20"/>
          <w:szCs w:val="20"/>
        </w:rPr>
        <w:t>WaterSprint</w:t>
      </w:r>
      <w:proofErr w:type="spellEnd"/>
      <w:r w:rsidRPr="00650D8E">
        <w:rPr>
          <w:rFonts w:asciiTheme="majorBidi" w:hAnsiTheme="majorBidi" w:cstheme="majorBidi"/>
          <w:sz w:val="20"/>
          <w:szCs w:val="20"/>
        </w:rPr>
        <w:t xml:space="preserve">. (n.d.). </w:t>
      </w:r>
      <w:r w:rsidRPr="00650D8E">
        <w:rPr>
          <w:rFonts w:asciiTheme="majorBidi" w:hAnsiTheme="majorBidi" w:cstheme="majorBidi"/>
          <w:i/>
          <w:sz w:val="20"/>
          <w:szCs w:val="20"/>
        </w:rPr>
        <w:t>What is the difference between UVC-LED and conventional UV lamps?</w:t>
      </w:r>
      <w:r w:rsidRPr="00650D8E">
        <w:rPr>
          <w:rFonts w:asciiTheme="majorBidi" w:hAnsiTheme="majorBidi" w:cstheme="majorBidi"/>
          <w:sz w:val="20"/>
          <w:szCs w:val="20"/>
        </w:rPr>
        <w:t xml:space="preserve">. </w:t>
      </w:r>
      <w:hyperlink r:id="rId34">
        <w:r w:rsidR="00337BDA" w:rsidRPr="00650D8E">
          <w:rPr>
            <w:rStyle w:val="Hyperlink"/>
            <w:rFonts w:asciiTheme="majorBidi" w:hAnsiTheme="majorBidi" w:cstheme="majorBidi"/>
            <w:sz w:val="20"/>
            <w:szCs w:val="20"/>
          </w:rPr>
          <w:t>https://watersprint.com/what-is-the-difference-between-uvc-led-and-conventional-uv-lamps/</w:t>
        </w:r>
      </w:hyperlink>
    </w:p>
    <w:p w14:paraId="3095F4D0" w14:textId="77777777" w:rsidR="00337BDA" w:rsidRPr="00650D8E" w:rsidRDefault="00000000">
      <w:pPr>
        <w:pStyle w:val="Compact"/>
        <w:numPr>
          <w:ilvl w:val="0"/>
          <w:numId w:val="9"/>
        </w:numPr>
        <w:rPr>
          <w:rFonts w:asciiTheme="majorBidi" w:hAnsiTheme="majorBidi" w:cstheme="majorBidi"/>
          <w:sz w:val="20"/>
          <w:szCs w:val="20"/>
        </w:rPr>
      </w:pPr>
      <w:r w:rsidRPr="00650D8E">
        <w:rPr>
          <w:rFonts w:asciiTheme="majorBidi" w:hAnsiTheme="majorBidi" w:cstheme="majorBidi"/>
          <w:sz w:val="20"/>
          <w:szCs w:val="20"/>
        </w:rPr>
        <w:t xml:space="preserve">Targus. (2021). </w:t>
      </w:r>
      <w:r w:rsidRPr="00650D8E">
        <w:rPr>
          <w:rFonts w:asciiTheme="majorBidi" w:hAnsiTheme="majorBidi" w:cstheme="majorBidi"/>
          <w:i/>
          <w:sz w:val="20"/>
          <w:szCs w:val="20"/>
        </w:rPr>
        <w:t>UV-C LED Disinfection Light</w:t>
      </w:r>
      <w:r w:rsidRPr="00650D8E">
        <w:rPr>
          <w:rFonts w:asciiTheme="majorBidi" w:hAnsiTheme="majorBidi" w:cstheme="majorBidi"/>
          <w:sz w:val="20"/>
          <w:szCs w:val="20"/>
        </w:rPr>
        <w:t xml:space="preserve">. </w:t>
      </w:r>
      <w:hyperlink r:id="rId35">
        <w:r w:rsidR="00337BDA" w:rsidRPr="00650D8E">
          <w:rPr>
            <w:rStyle w:val="Hyperlink"/>
            <w:rFonts w:asciiTheme="majorBidi" w:hAnsiTheme="majorBidi" w:cstheme="majorBidi"/>
            <w:sz w:val="20"/>
            <w:szCs w:val="20"/>
          </w:rPr>
          <w:t>https://us.targus.com/products/uv-c-led-disinfection-light-awv339tt</w:t>
        </w:r>
      </w:hyperlink>
    </w:p>
    <w:p w14:paraId="03DDAA9B" w14:textId="77777777" w:rsidR="00337BDA" w:rsidRPr="00650D8E" w:rsidRDefault="00000000">
      <w:pPr>
        <w:pStyle w:val="Compact"/>
        <w:numPr>
          <w:ilvl w:val="0"/>
          <w:numId w:val="9"/>
        </w:numPr>
        <w:rPr>
          <w:rFonts w:asciiTheme="majorBidi" w:hAnsiTheme="majorBidi" w:cstheme="majorBidi"/>
          <w:sz w:val="20"/>
          <w:szCs w:val="20"/>
        </w:rPr>
      </w:pPr>
      <w:r w:rsidRPr="00650D8E">
        <w:rPr>
          <w:rFonts w:asciiTheme="majorBidi" w:hAnsiTheme="majorBidi" w:cstheme="majorBidi"/>
          <w:sz w:val="20"/>
          <w:szCs w:val="20"/>
        </w:rPr>
        <w:t xml:space="preserve">Juarez-Leon, F. A., et al. (2020). </w:t>
      </w:r>
      <w:r w:rsidRPr="00650D8E">
        <w:rPr>
          <w:rFonts w:asciiTheme="majorBidi" w:hAnsiTheme="majorBidi" w:cstheme="majorBidi"/>
          <w:i/>
          <w:sz w:val="20"/>
          <w:szCs w:val="20"/>
        </w:rPr>
        <w:t>Design and Implementation of a Germicidal UVC-LED Lamp</w:t>
      </w:r>
      <w:r w:rsidRPr="00650D8E">
        <w:rPr>
          <w:rFonts w:asciiTheme="majorBidi" w:hAnsiTheme="majorBidi" w:cstheme="majorBidi"/>
          <w:sz w:val="20"/>
          <w:szCs w:val="20"/>
        </w:rPr>
        <w:t xml:space="preserve">. PMC. </w:t>
      </w:r>
      <w:hyperlink r:id="rId36">
        <w:r w:rsidR="00337BDA" w:rsidRPr="00650D8E">
          <w:rPr>
            <w:rStyle w:val="Hyperlink"/>
            <w:rFonts w:asciiTheme="majorBidi" w:hAnsiTheme="majorBidi" w:cstheme="majorBidi"/>
            <w:sz w:val="20"/>
            <w:szCs w:val="20"/>
          </w:rPr>
          <w:t>https://pmc.ncbi.nlm.nih.gov/articles/PMC8675551/</w:t>
        </w:r>
      </w:hyperlink>
    </w:p>
    <w:p w14:paraId="69E6A405" w14:textId="77777777" w:rsidR="00337BDA" w:rsidRPr="00650D8E" w:rsidRDefault="00000000">
      <w:pPr>
        <w:pStyle w:val="Compact"/>
        <w:numPr>
          <w:ilvl w:val="0"/>
          <w:numId w:val="9"/>
        </w:numPr>
        <w:rPr>
          <w:rFonts w:asciiTheme="majorBidi" w:hAnsiTheme="majorBidi" w:cstheme="majorBidi"/>
          <w:sz w:val="20"/>
          <w:szCs w:val="20"/>
        </w:rPr>
      </w:pPr>
      <w:r w:rsidRPr="00650D8E">
        <w:rPr>
          <w:rFonts w:asciiTheme="majorBidi" w:hAnsiTheme="majorBidi" w:cstheme="majorBidi"/>
          <w:sz w:val="20"/>
          <w:szCs w:val="20"/>
        </w:rPr>
        <w:t xml:space="preserve">Chen, Y., et al. (2023). </w:t>
      </w:r>
      <w:r w:rsidRPr="00650D8E">
        <w:rPr>
          <w:rFonts w:asciiTheme="majorBidi" w:hAnsiTheme="majorBidi" w:cstheme="majorBidi"/>
          <w:i/>
          <w:sz w:val="20"/>
          <w:szCs w:val="20"/>
        </w:rPr>
        <w:t>Structure optimization, optical design and thermal management of UVC LED array for disinfection</w:t>
      </w:r>
      <w:r w:rsidRPr="00650D8E">
        <w:rPr>
          <w:rFonts w:asciiTheme="majorBidi" w:hAnsiTheme="majorBidi" w:cstheme="majorBidi"/>
          <w:sz w:val="20"/>
          <w:szCs w:val="20"/>
        </w:rPr>
        <w:t xml:space="preserve">. ScienceDirect. </w:t>
      </w:r>
      <w:hyperlink r:id="rId37">
        <w:r w:rsidR="00337BDA" w:rsidRPr="00650D8E">
          <w:rPr>
            <w:rStyle w:val="Hyperlink"/>
            <w:rFonts w:asciiTheme="majorBidi" w:hAnsiTheme="majorBidi" w:cstheme="majorBidi"/>
            <w:sz w:val="20"/>
            <w:szCs w:val="20"/>
          </w:rPr>
          <w:t>https://www.sciencedirect.com/science/article/pii/S0030402623004011</w:t>
        </w:r>
      </w:hyperlink>
    </w:p>
    <w:p w14:paraId="502F37FF" w14:textId="77777777" w:rsidR="00337BDA" w:rsidRPr="00650D8E" w:rsidRDefault="00000000">
      <w:pPr>
        <w:pStyle w:val="Compact"/>
        <w:numPr>
          <w:ilvl w:val="0"/>
          <w:numId w:val="9"/>
        </w:numPr>
        <w:rPr>
          <w:rFonts w:asciiTheme="majorBidi" w:hAnsiTheme="majorBidi" w:cstheme="majorBidi"/>
          <w:sz w:val="20"/>
          <w:szCs w:val="20"/>
        </w:rPr>
      </w:pPr>
      <w:r w:rsidRPr="00650D8E">
        <w:rPr>
          <w:rFonts w:asciiTheme="majorBidi" w:hAnsiTheme="majorBidi" w:cstheme="majorBidi"/>
          <w:sz w:val="20"/>
          <w:szCs w:val="20"/>
        </w:rPr>
        <w:t xml:space="preserve">Sentry Air. (n.d.). </w:t>
      </w:r>
      <w:r w:rsidRPr="00650D8E">
        <w:rPr>
          <w:rFonts w:asciiTheme="majorBidi" w:hAnsiTheme="majorBidi" w:cstheme="majorBidi"/>
          <w:i/>
          <w:sz w:val="20"/>
          <w:szCs w:val="20"/>
        </w:rPr>
        <w:t>Commercial UV Air Purifier</w:t>
      </w:r>
      <w:r w:rsidRPr="00650D8E">
        <w:rPr>
          <w:rFonts w:asciiTheme="majorBidi" w:hAnsiTheme="majorBidi" w:cstheme="majorBidi"/>
          <w:sz w:val="20"/>
          <w:szCs w:val="20"/>
        </w:rPr>
        <w:t xml:space="preserve">. </w:t>
      </w:r>
      <w:hyperlink r:id="rId38">
        <w:r w:rsidR="00337BDA" w:rsidRPr="00650D8E">
          <w:rPr>
            <w:rStyle w:val="Hyperlink"/>
            <w:rFonts w:asciiTheme="majorBidi" w:hAnsiTheme="majorBidi" w:cstheme="majorBidi"/>
            <w:sz w:val="20"/>
            <w:szCs w:val="20"/>
          </w:rPr>
          <w:t>https://www.sentryair.com/commercial-uv-air-purifier.htm</w:t>
        </w:r>
      </w:hyperlink>
    </w:p>
    <w:p w14:paraId="3E8405DB" w14:textId="77777777" w:rsidR="00337BDA" w:rsidRPr="00650D8E" w:rsidRDefault="00000000">
      <w:pPr>
        <w:pStyle w:val="Compact"/>
        <w:numPr>
          <w:ilvl w:val="0"/>
          <w:numId w:val="9"/>
        </w:numPr>
        <w:rPr>
          <w:rFonts w:asciiTheme="majorBidi" w:hAnsiTheme="majorBidi" w:cstheme="majorBidi"/>
          <w:sz w:val="20"/>
          <w:szCs w:val="20"/>
        </w:rPr>
      </w:pPr>
      <w:r w:rsidRPr="00650D8E">
        <w:rPr>
          <w:rFonts w:asciiTheme="majorBidi" w:hAnsiTheme="majorBidi" w:cstheme="majorBidi"/>
          <w:sz w:val="20"/>
          <w:szCs w:val="20"/>
        </w:rPr>
        <w:t xml:space="preserve">IEC. (n.d.). </w:t>
      </w:r>
      <w:r w:rsidRPr="00650D8E">
        <w:rPr>
          <w:rFonts w:asciiTheme="majorBidi" w:hAnsiTheme="majorBidi" w:cstheme="majorBidi"/>
          <w:i/>
          <w:sz w:val="20"/>
          <w:szCs w:val="20"/>
        </w:rPr>
        <w:t>IEC 62471: Photobiological safety of lamps and lamp systems</w:t>
      </w:r>
      <w:r w:rsidRPr="00650D8E">
        <w:rPr>
          <w:rFonts w:asciiTheme="majorBidi" w:hAnsiTheme="majorBidi" w:cstheme="majorBidi"/>
          <w:sz w:val="20"/>
          <w:szCs w:val="20"/>
        </w:rPr>
        <w:t xml:space="preserve">. </w:t>
      </w:r>
      <w:hyperlink r:id="rId39">
        <w:r w:rsidR="00337BDA" w:rsidRPr="00650D8E">
          <w:rPr>
            <w:rStyle w:val="Hyperlink"/>
            <w:rFonts w:asciiTheme="majorBidi" w:hAnsiTheme="majorBidi" w:cstheme="majorBidi"/>
            <w:sz w:val="20"/>
            <w:szCs w:val="20"/>
          </w:rPr>
          <w:t>https://www.iec.ch/dyn/www/f?p=103:115:0::::FSP_ORG_ID,FSP_LANG_ID:1260,25</w:t>
        </w:r>
      </w:hyperlink>
    </w:p>
    <w:p w14:paraId="69E182B0" w14:textId="77777777" w:rsidR="00337BDA" w:rsidRPr="00650D8E" w:rsidRDefault="00000000">
      <w:pPr>
        <w:pStyle w:val="Compact"/>
        <w:numPr>
          <w:ilvl w:val="0"/>
          <w:numId w:val="9"/>
        </w:numPr>
        <w:rPr>
          <w:rFonts w:asciiTheme="majorBidi" w:hAnsiTheme="majorBidi" w:cstheme="majorBidi"/>
          <w:sz w:val="20"/>
          <w:szCs w:val="20"/>
        </w:rPr>
      </w:pPr>
      <w:proofErr w:type="spellStart"/>
      <w:r w:rsidRPr="00650D8E">
        <w:rPr>
          <w:rFonts w:asciiTheme="majorBidi" w:hAnsiTheme="majorBidi" w:cstheme="majorBidi"/>
          <w:sz w:val="20"/>
          <w:szCs w:val="20"/>
        </w:rPr>
        <w:t>Lumileds</w:t>
      </w:r>
      <w:proofErr w:type="spellEnd"/>
      <w:r w:rsidRPr="00650D8E">
        <w:rPr>
          <w:rFonts w:asciiTheme="majorBidi" w:hAnsiTheme="majorBidi" w:cstheme="majorBidi"/>
          <w:sz w:val="20"/>
          <w:szCs w:val="20"/>
        </w:rPr>
        <w:t xml:space="preserve">. (n.d.). </w:t>
      </w:r>
      <w:r w:rsidRPr="00650D8E">
        <w:rPr>
          <w:rFonts w:asciiTheme="majorBidi" w:hAnsiTheme="majorBidi" w:cstheme="majorBidi"/>
          <w:i/>
          <w:sz w:val="20"/>
          <w:szCs w:val="20"/>
        </w:rPr>
        <w:t>UVC LED Lifetime and Reliability</w:t>
      </w:r>
      <w:r w:rsidRPr="00650D8E">
        <w:rPr>
          <w:rFonts w:asciiTheme="majorBidi" w:hAnsiTheme="majorBidi" w:cstheme="majorBidi"/>
          <w:sz w:val="20"/>
          <w:szCs w:val="20"/>
        </w:rPr>
        <w:t xml:space="preserve">. </w:t>
      </w:r>
      <w:hyperlink r:id="rId40">
        <w:r w:rsidR="00337BDA" w:rsidRPr="00650D8E">
          <w:rPr>
            <w:rStyle w:val="Hyperlink"/>
            <w:rFonts w:asciiTheme="majorBidi" w:hAnsiTheme="majorBidi" w:cstheme="majorBidi"/>
            <w:sz w:val="20"/>
            <w:szCs w:val="20"/>
          </w:rPr>
          <w:t>https://lumileds.com/products/uv-c-leds/</w:t>
        </w:r>
      </w:hyperlink>
    </w:p>
    <w:p w14:paraId="0B5F9BDE" w14:textId="77777777" w:rsidR="00337BDA" w:rsidRPr="00650D8E" w:rsidRDefault="00000000">
      <w:pPr>
        <w:pStyle w:val="Compact"/>
        <w:numPr>
          <w:ilvl w:val="0"/>
          <w:numId w:val="9"/>
        </w:numPr>
        <w:rPr>
          <w:rFonts w:asciiTheme="majorBidi" w:hAnsiTheme="majorBidi" w:cstheme="majorBidi"/>
          <w:sz w:val="20"/>
          <w:szCs w:val="20"/>
        </w:rPr>
      </w:pPr>
      <w:r w:rsidRPr="00650D8E">
        <w:rPr>
          <w:rFonts w:asciiTheme="majorBidi" w:hAnsiTheme="majorBidi" w:cstheme="majorBidi"/>
          <w:sz w:val="20"/>
          <w:szCs w:val="20"/>
        </w:rPr>
        <w:t xml:space="preserve">Yole Développement. (2024). </w:t>
      </w:r>
      <w:r w:rsidRPr="00650D8E">
        <w:rPr>
          <w:rFonts w:asciiTheme="majorBidi" w:hAnsiTheme="majorBidi" w:cstheme="majorBidi"/>
          <w:i/>
          <w:sz w:val="20"/>
          <w:szCs w:val="20"/>
        </w:rPr>
        <w:t>UV LED Market: Technology, Applications, and Industry Trends</w:t>
      </w:r>
      <w:r w:rsidRPr="00650D8E">
        <w:rPr>
          <w:rFonts w:asciiTheme="majorBidi" w:hAnsiTheme="majorBidi" w:cstheme="majorBidi"/>
          <w:sz w:val="20"/>
          <w:szCs w:val="20"/>
        </w:rPr>
        <w:t xml:space="preserve">. </w:t>
      </w:r>
      <w:hyperlink r:id="rId41">
        <w:r w:rsidR="00337BDA" w:rsidRPr="00650D8E">
          <w:rPr>
            <w:rStyle w:val="Hyperlink"/>
            <w:rFonts w:asciiTheme="majorBidi" w:hAnsiTheme="majorBidi" w:cstheme="majorBidi"/>
            <w:sz w:val="20"/>
            <w:szCs w:val="20"/>
          </w:rPr>
          <w:t>https://www.yolegroup.com/product/report/uv-led-market-technology-applications-and-industry-trends/</w:t>
        </w:r>
      </w:hyperlink>
    </w:p>
    <w:sectPr w:rsidR="00337BDA" w:rsidRPr="00650D8E">
      <w:headerReference w:type="default" r:id="rId4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DCBBE" w14:textId="77777777" w:rsidR="000F2E9C" w:rsidRDefault="000F2E9C">
      <w:pPr>
        <w:spacing w:after="0"/>
      </w:pPr>
      <w:r>
        <w:separator/>
      </w:r>
    </w:p>
  </w:endnote>
  <w:endnote w:type="continuationSeparator" w:id="0">
    <w:p w14:paraId="66ADE93A" w14:textId="77777777" w:rsidR="000F2E9C" w:rsidRDefault="000F2E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AB45F" w14:textId="77777777" w:rsidR="000F2E9C" w:rsidRDefault="000F2E9C">
      <w:r>
        <w:separator/>
      </w:r>
    </w:p>
  </w:footnote>
  <w:footnote w:type="continuationSeparator" w:id="0">
    <w:p w14:paraId="4D830E43" w14:textId="77777777" w:rsidR="000F2E9C" w:rsidRDefault="000F2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D525C" w14:textId="1651AB8F" w:rsidR="00AA76BA" w:rsidRDefault="00AA76BA">
    <w:pPr>
      <w:pStyle w:val="Header"/>
    </w:pPr>
    <w:r>
      <w:rPr>
        <w:noProof/>
      </w:rPr>
      <w:drawing>
        <wp:anchor distT="0" distB="0" distL="114300" distR="114300" simplePos="0" relativeHeight="251658240" behindDoc="0" locked="0" layoutInCell="1" allowOverlap="1" wp14:anchorId="562F3B67" wp14:editId="0E8DD2C3">
          <wp:simplePos x="0" y="0"/>
          <wp:positionH relativeFrom="column">
            <wp:posOffset>943610</wp:posOffset>
          </wp:positionH>
          <wp:positionV relativeFrom="paragraph">
            <wp:posOffset>-381000</wp:posOffset>
          </wp:positionV>
          <wp:extent cx="5916930" cy="767715"/>
          <wp:effectExtent l="0" t="0" r="0" b="0"/>
          <wp:wrapSquare wrapText="bothSides"/>
          <wp:docPr id="12710271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027178" name="Picture 1271027178"/>
                  <pic:cNvPicPr/>
                </pic:nvPicPr>
                <pic:blipFill>
                  <a:blip r:embed="rId1">
                    <a:extLst>
                      <a:ext uri="{28A0092B-C50C-407E-A947-70E740481C1C}">
                        <a14:useLocalDpi xmlns:a14="http://schemas.microsoft.com/office/drawing/2010/main" val="0"/>
                      </a:ext>
                    </a:extLst>
                  </a:blip>
                  <a:stretch>
                    <a:fillRect/>
                  </a:stretch>
                </pic:blipFill>
                <pic:spPr>
                  <a:xfrm>
                    <a:off x="0" y="0"/>
                    <a:ext cx="5916930" cy="76771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A454B4C"/>
    <w:multiLevelType w:val="multilevel"/>
    <w:tmpl w:val="352C29B4"/>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1" w15:restartNumberingAfterBreak="0">
    <w:nsid w:val="2C1AE401"/>
    <w:multiLevelType w:val="multilevel"/>
    <w:tmpl w:val="36CA75C0"/>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2" w15:restartNumberingAfterBreak="0">
    <w:nsid w:val="71315DCA"/>
    <w:multiLevelType w:val="multilevel"/>
    <w:tmpl w:val="B3A8DAE0"/>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decimal"/>
      <w:lvlText w:val="%8."/>
      <w:lvlJc w:val="left"/>
      <w:pPr>
        <w:tabs>
          <w:tab w:val="num" w:pos="5040"/>
        </w:tabs>
        <w:ind w:left="5520" w:hanging="480"/>
      </w:pPr>
    </w:lvl>
    <w:lvl w:ilvl="8">
      <w:start w:val="1"/>
      <w:numFmt w:val="decimal"/>
      <w:lvlText w:val="%9."/>
      <w:lvlJc w:val="left"/>
      <w:pPr>
        <w:tabs>
          <w:tab w:val="num" w:pos="5760"/>
        </w:tabs>
        <w:ind w:left="6240" w:hanging="480"/>
      </w:pPr>
    </w:lvl>
  </w:abstractNum>
  <w:num w:numId="1" w16cid:durableId="264770883">
    <w:abstractNumId w:val="1"/>
  </w:num>
  <w:num w:numId="2" w16cid:durableId="8456502">
    <w:abstractNumId w:val="0"/>
  </w:num>
  <w:num w:numId="3" w16cid:durableId="539365977">
    <w:abstractNumId w:val="0"/>
  </w:num>
  <w:num w:numId="4" w16cid:durableId="1361323543">
    <w:abstractNumId w:val="0"/>
  </w:num>
  <w:num w:numId="5" w16cid:durableId="382677797">
    <w:abstractNumId w:val="0"/>
  </w:num>
  <w:num w:numId="6" w16cid:durableId="1327517042">
    <w:abstractNumId w:val="0"/>
  </w:num>
  <w:num w:numId="7" w16cid:durableId="1395158673">
    <w:abstractNumId w:val="0"/>
  </w:num>
  <w:num w:numId="8" w16cid:durableId="2013140658">
    <w:abstractNumId w:val="0"/>
  </w:num>
  <w:num w:numId="9" w16cid:durableId="16393383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0D07"/>
    <w:rsid w:val="00011C8B"/>
    <w:rsid w:val="000F2E9C"/>
    <w:rsid w:val="0032012C"/>
    <w:rsid w:val="00337BDA"/>
    <w:rsid w:val="00397001"/>
    <w:rsid w:val="004E29B3"/>
    <w:rsid w:val="00590D07"/>
    <w:rsid w:val="00650D8E"/>
    <w:rsid w:val="006F0E9A"/>
    <w:rsid w:val="00784D58"/>
    <w:rsid w:val="00797633"/>
    <w:rsid w:val="007E2BC4"/>
    <w:rsid w:val="0081662B"/>
    <w:rsid w:val="008D6863"/>
    <w:rsid w:val="00AA76BA"/>
    <w:rsid w:val="00AD32D2"/>
    <w:rsid w:val="00B4169D"/>
    <w:rsid w:val="00B86B75"/>
    <w:rsid w:val="00BC48D5"/>
    <w:rsid w:val="00C36279"/>
    <w:rsid w:val="00C95D66"/>
    <w:rsid w:val="00D068FF"/>
    <w:rsid w:val="00E315A3"/>
  </w:rsids>
  <m:mathPr>
    <m:mathFont m:val="Cambria Math"/>
    <m:brkBin m:val="before"/>
    <m:brkBinSub m:val="--"/>
    <m:smallFrac m:val="0"/>
    <m:dispDef m:val="0"/>
    <m:lMargin m:val="0"/>
    <m:rMargin m:val="0"/>
    <m:defJc m:val="centerGroup"/>
    <m:wrapRight/>
    <m:intLim m:val="subSup"/>
    <m:naryLim m:val="subSup"/>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5A290F"/>
  <w15:docId w15:val="{745C32BA-39F8-4CAA-9842-A732140C8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character" w:customStyle="1" w:styleId="BodyTextChar">
    <w:name w:val="Body Text Char"/>
    <w:basedOn w:val="DefaultParagraphFont"/>
    <w:link w:val="BodyText"/>
    <w:rsid w:val="00AD32D2"/>
  </w:style>
  <w:style w:type="paragraph" w:styleId="Header">
    <w:name w:val="header"/>
    <w:basedOn w:val="Normal"/>
    <w:link w:val="HeaderChar"/>
    <w:rsid w:val="00650D8E"/>
    <w:pPr>
      <w:tabs>
        <w:tab w:val="center" w:pos="4680"/>
        <w:tab w:val="right" w:pos="9360"/>
      </w:tabs>
      <w:spacing w:after="0"/>
    </w:pPr>
  </w:style>
  <w:style w:type="character" w:customStyle="1" w:styleId="HeaderChar">
    <w:name w:val="Header Char"/>
    <w:basedOn w:val="DefaultParagraphFont"/>
    <w:link w:val="Header"/>
    <w:rsid w:val="00650D8E"/>
  </w:style>
  <w:style w:type="paragraph" w:styleId="Footer">
    <w:name w:val="footer"/>
    <w:basedOn w:val="Normal"/>
    <w:link w:val="FooterChar"/>
    <w:rsid w:val="00650D8E"/>
    <w:pPr>
      <w:tabs>
        <w:tab w:val="center" w:pos="4680"/>
        <w:tab w:val="right" w:pos="9360"/>
      </w:tabs>
      <w:spacing w:after="0"/>
    </w:pPr>
  </w:style>
  <w:style w:type="character" w:customStyle="1" w:styleId="FooterChar">
    <w:name w:val="Footer Char"/>
    <w:basedOn w:val="DefaultParagraphFont"/>
    <w:link w:val="Footer"/>
    <w:rsid w:val="00650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ciencedirect.com/science/article/abs/pii/S0304389424032473" TargetMode="External"/><Relationship Id="rId18" Type="http://schemas.openxmlformats.org/officeDocument/2006/relationships/hyperlink" Target="https://www.nature.com/articles/s41598-022-20813-4" TargetMode="External"/><Relationship Id="rId26" Type="http://schemas.openxmlformats.org/officeDocument/2006/relationships/hyperlink" Target="https://www.cisuvc.com/introduction-to-uvc-leds-fundamental-characteristics/" TargetMode="External"/><Relationship Id="rId39" Type="http://schemas.openxmlformats.org/officeDocument/2006/relationships/hyperlink" Target="https://www.iec.ch/dyn/www/f?p=103:115:0::::FSP_ORG_ID,FSP_LANG_ID:1260,25" TargetMode="External"/><Relationship Id="rId21" Type="http://schemas.openxmlformats.org/officeDocument/2006/relationships/hyperlink" Target="https://spie.org/news/photonics-focus/sept-oct-2025/disinfecting-with-light" TargetMode="External"/><Relationship Id="rId34" Type="http://schemas.openxmlformats.org/officeDocument/2006/relationships/hyperlink" Target="https://watersprint.com/what-is-the-difference-between-uvc-led-and-conventional-uv-lamps/"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mc.ncbi.nlm.nih.gov/articles/PMC6102977/" TargetMode="External"/><Relationship Id="rId20" Type="http://schemas.openxmlformats.org/officeDocument/2006/relationships/hyperlink" Target="https://www.sciencedirect.com/science/article/pii/S0048969723025846" TargetMode="External"/><Relationship Id="rId29" Type="http://schemas.openxmlformats.org/officeDocument/2006/relationships/hyperlink" Target="https://www.ledsupply.com/led-strips/uv-c-led-strip-light" TargetMode="External"/><Relationship Id="rId41" Type="http://schemas.openxmlformats.org/officeDocument/2006/relationships/hyperlink" Target="https://www.yolegroup.com/product/report/uv-led-market-technology-applications-and-industry-trend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assphoton.com/A-Deep-Dive-into-the-Working-Mechanism-of-UV-C-LEDs-From-Electrical-Current-to-Germicidal-Light-id44112696.html" TargetMode="External"/><Relationship Id="rId24" Type="http://schemas.openxmlformats.org/officeDocument/2006/relationships/hyperlink" Target="https://en.wikipedia.org/wiki/Far-UVC" TargetMode="External"/><Relationship Id="rId32" Type="http://schemas.openxmlformats.org/officeDocument/2006/relationships/hyperlink" Target="https://daikinairpurifier.com/" TargetMode="External"/><Relationship Id="rId37" Type="http://schemas.openxmlformats.org/officeDocument/2006/relationships/hyperlink" Target="https://www.sciencedirect.com/science/article/pii/S0030402623004011" TargetMode="External"/><Relationship Id="rId40" Type="http://schemas.openxmlformats.org/officeDocument/2006/relationships/hyperlink" Target="https://lumileds.com/products/uv-c-leds/" TargetMode="External"/><Relationship Id="rId5" Type="http://schemas.openxmlformats.org/officeDocument/2006/relationships/webSettings" Target="webSettings.xml"/><Relationship Id="rId15" Type="http://schemas.openxmlformats.org/officeDocument/2006/relationships/hyperlink" Target="https://pmc.ncbi.nlm.nih.gov/articles/PMC10041887/" TargetMode="External"/><Relationship Id="rId23" Type="http://schemas.openxmlformats.org/officeDocument/2006/relationships/hyperlink" Target="https://www.cuimc.columbia.edu/news/far-uvc-light-can-virtually-eliminate-airborne-virus-occupied-room" TargetMode="External"/><Relationship Id="rId28" Type="http://schemas.openxmlformats.org/officeDocument/2006/relationships/hyperlink" Target="https://www.prophotonix.com/blog/thermal-management-in-uv-led-curing-systems/" TargetMode="External"/><Relationship Id="rId36" Type="http://schemas.openxmlformats.org/officeDocument/2006/relationships/hyperlink" Target="https://pmc.ncbi.nlm.nih.gov/articles/PMC8675551/" TargetMode="External"/><Relationship Id="rId10" Type="http://schemas.openxmlformats.org/officeDocument/2006/relationships/hyperlink" Target="https://www.ledrise.eu/blog/uv-fluence-for-disinfection/" TargetMode="External"/><Relationship Id="rId19" Type="http://schemas.openxmlformats.org/officeDocument/2006/relationships/hyperlink" Target="https://www.sciencedirect.com/science/article/abs/pii/S0048969723023483" TargetMode="External"/><Relationship Id="rId31" Type="http://schemas.openxmlformats.org/officeDocument/2006/relationships/hyperlink" Target="https://www.who.int/publications/i/item/9789241597906"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waveformlighting.com/uv-c-led/uv-c-led-lighting-for-germicidal-sterilization-and-disinfection-applications" TargetMode="External"/><Relationship Id="rId14" Type="http://schemas.openxmlformats.org/officeDocument/2006/relationships/hyperlink" Target="https://www.sciencedirect.com/science/article/abs/pii/S0043135424012211" TargetMode="External"/><Relationship Id="rId22" Type="http://schemas.openxmlformats.org/officeDocument/2006/relationships/hyperlink" Target="https://uvmedico.com/far-uvc-light" TargetMode="External"/><Relationship Id="rId27" Type="http://schemas.openxmlformats.org/officeDocument/2006/relationships/hyperlink" Target="https://marktechopto.com/understanding-ultraviolet-led-applications-and-precautions/" TargetMode="External"/><Relationship Id="rId30" Type="http://schemas.openxmlformats.org/officeDocument/2006/relationships/hyperlink" Target="https://www.stanley-electric.com/en/products/function/uvc/air-surface.html" TargetMode="External"/><Relationship Id="rId35" Type="http://schemas.openxmlformats.org/officeDocument/2006/relationships/hyperlink" Target="https://us.targus.com/products/uv-c-led-disinfection-light-awv339tt" TargetMode="External"/><Relationship Id="rId43" Type="http://schemas.openxmlformats.org/officeDocument/2006/relationships/fontTable" Target="fontTable.xml"/><Relationship Id="rId8" Type="http://schemas.openxmlformats.org/officeDocument/2006/relationships/hyperlink" Target="https://aquisense.com/uvc-led-technology/" TargetMode="External"/><Relationship Id="rId3" Type="http://schemas.openxmlformats.org/officeDocument/2006/relationships/styles" Target="styles.xml"/><Relationship Id="rId12" Type="http://schemas.openxmlformats.org/officeDocument/2006/relationships/hyperlink" Target="https://ams-osram.com/news/press-releases/new-uv-c-led-to-enhance-uv-c-led-portfolio-of-efficient-disinfection-and-treatment-solutions" TargetMode="External"/><Relationship Id="rId17" Type="http://schemas.openxmlformats.org/officeDocument/2006/relationships/hyperlink" Target="https://link.springer.com/article/10.1007/s43630-023-00521-2" TargetMode="External"/><Relationship Id="rId25" Type="http://schemas.openxmlformats.org/officeDocument/2006/relationships/hyperlink" Target="https://www.prophotonix.com/blog/what-is-uv-c-led-technology/" TargetMode="External"/><Relationship Id="rId33" Type="http://schemas.openxmlformats.org/officeDocument/2006/relationships/hyperlink" Target="https://www.epa.gov/indoor-air-quality-iaq" TargetMode="External"/><Relationship Id="rId38" Type="http://schemas.openxmlformats.org/officeDocument/2006/relationships/hyperlink" Target="https://www.sentryair.com/commercial-uv-air-purifier.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C4C73-A2DE-41CB-9F95-FE2AADB7D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4127</Words>
  <Characters>23524</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Negin Rayaneh</cp:lastModifiedBy>
  <cp:revision>4</cp:revision>
  <dcterms:created xsi:type="dcterms:W3CDTF">2025-10-10T11:16:00Z</dcterms:created>
  <dcterms:modified xsi:type="dcterms:W3CDTF">2025-10-15T08:46:00Z</dcterms:modified>
</cp:coreProperties>
</file>