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28C" w:rsidRPr="001C6FA2" w:rsidRDefault="003A428C" w:rsidP="003A428C">
      <w:pPr>
        <w:jc w:val="center"/>
        <w:rPr>
          <w:rFonts w:cs="B Lotus"/>
          <w:bCs w:val="0"/>
          <w:sz w:val="24"/>
          <w:rtl/>
        </w:rPr>
      </w:pPr>
    </w:p>
    <w:p w:rsidR="003A428C" w:rsidRPr="001C6FA2" w:rsidRDefault="003A428C" w:rsidP="003A428C">
      <w:pPr>
        <w:jc w:val="center"/>
        <w:rPr>
          <w:rFonts w:cs="B Lotus"/>
          <w:bCs w:val="0"/>
          <w:sz w:val="24"/>
          <w:rtl/>
        </w:rPr>
      </w:pPr>
    </w:p>
    <w:p w:rsidR="003A428C" w:rsidRPr="001C6FA2" w:rsidRDefault="003A428C" w:rsidP="003A428C">
      <w:pPr>
        <w:jc w:val="center"/>
        <w:rPr>
          <w:rFonts w:cs="B Titr"/>
          <w:bCs w:val="0"/>
          <w:sz w:val="24"/>
          <w:rtl/>
        </w:rPr>
      </w:pPr>
      <w:r w:rsidRPr="001C6FA2">
        <w:rPr>
          <w:rFonts w:cs="B Titr"/>
          <w:bCs w:val="0"/>
          <w:sz w:val="24"/>
          <w:rtl/>
        </w:rPr>
        <w:t>ارزیابی ایمنی اضطراری آب و آسیب‌پذیری میکروبی در رخدادهای اختلال‌زا شهری بندرعباس با بهره‌گیری از شاخص‌های یکپارچه بهداشت محیط</w:t>
      </w:r>
    </w:p>
    <w:p w:rsidR="00B23B9E" w:rsidRDefault="00EE0457" w:rsidP="00B23B9E">
      <w:pPr>
        <w:spacing w:after="0" w:line="240" w:lineRule="auto"/>
        <w:jc w:val="center"/>
        <w:rPr>
          <w:rFonts w:cs="B Lotus"/>
          <w:bCs w:val="0"/>
          <w:sz w:val="24"/>
        </w:rPr>
      </w:pPr>
      <w:r>
        <w:rPr>
          <w:rFonts w:cs="B Lotus" w:hint="cs"/>
          <w:bCs w:val="0"/>
          <w:sz w:val="24"/>
          <w:rtl/>
        </w:rPr>
        <w:t>ما</w:t>
      </w:r>
      <w:r w:rsidR="003A428C" w:rsidRPr="001C6FA2">
        <w:rPr>
          <w:rFonts w:cs="B Lotus" w:hint="cs"/>
          <w:bCs w:val="0"/>
          <w:sz w:val="24"/>
          <w:rtl/>
        </w:rPr>
        <w:t>جده شاهرخی</w:t>
      </w:r>
      <w:r w:rsidR="00173CB5">
        <w:rPr>
          <w:rFonts w:cs="B Lotus" w:hint="cs"/>
          <w:bCs w:val="0"/>
          <w:sz w:val="24"/>
          <w:rtl/>
        </w:rPr>
        <w:t xml:space="preserve"> پور</w:t>
      </w:r>
    </w:p>
    <w:p w:rsidR="003A428C" w:rsidRPr="001C6FA2" w:rsidRDefault="00B23B9E" w:rsidP="00B23B9E">
      <w:pPr>
        <w:bidi/>
        <w:spacing w:after="0" w:line="240" w:lineRule="auto"/>
        <w:jc w:val="center"/>
        <w:rPr>
          <w:rFonts w:cs="B Lotus"/>
          <w:bCs w:val="0"/>
          <w:sz w:val="24"/>
          <w:rtl/>
        </w:rPr>
      </w:pPr>
      <w:r>
        <w:rPr>
          <w:rFonts w:cs="B Lotus"/>
          <w:bCs w:val="0"/>
          <w:sz w:val="24"/>
        </w:rPr>
        <w:t xml:space="preserve"> </w:t>
      </w:r>
      <w:bookmarkStart w:id="0" w:name="_GoBack"/>
      <w:r w:rsidR="003A428C" w:rsidRPr="001C6FA2">
        <w:rPr>
          <w:rFonts w:cs="B Lotus" w:hint="cs"/>
          <w:bCs w:val="0"/>
          <w:sz w:val="24"/>
          <w:rtl/>
        </w:rPr>
        <w:t xml:space="preserve">کارشناسی ارشد </w:t>
      </w:r>
      <w:r w:rsidR="003A428C" w:rsidRPr="001C6FA2">
        <w:rPr>
          <w:rFonts w:cs="B Lotus"/>
          <w:bCs w:val="0"/>
          <w:sz w:val="24"/>
        </w:rPr>
        <w:t>HSE</w:t>
      </w:r>
      <w:r w:rsidR="003A428C" w:rsidRPr="001C6FA2">
        <w:rPr>
          <w:rFonts w:cs="B Lotus" w:hint="cs"/>
          <w:bCs w:val="0"/>
          <w:sz w:val="24"/>
          <w:rtl/>
          <w:lang w:bidi="fa-IR"/>
        </w:rPr>
        <w:t xml:space="preserve"> ،دانشگاه آزاد اسلامی واحد بندرعباس</w:t>
      </w:r>
      <w:bookmarkEnd w:id="0"/>
    </w:p>
    <w:p w:rsidR="003A428C" w:rsidRPr="001C6FA2" w:rsidRDefault="003A428C" w:rsidP="003A428C">
      <w:pPr>
        <w:bidi/>
        <w:spacing w:after="0" w:line="240" w:lineRule="auto"/>
        <w:rPr>
          <w:rFonts w:cs="B Lotus"/>
          <w:bCs w:val="0"/>
          <w:sz w:val="24"/>
          <w:rtl/>
          <w:lang w:bidi="fa-IR"/>
        </w:rPr>
      </w:pPr>
    </w:p>
    <w:p w:rsidR="003A428C" w:rsidRPr="001C6FA2" w:rsidRDefault="003A428C" w:rsidP="003A428C">
      <w:pPr>
        <w:bidi/>
        <w:spacing w:after="0" w:line="240" w:lineRule="auto"/>
        <w:jc w:val="center"/>
        <w:rPr>
          <w:rFonts w:cs="B Lotus"/>
          <w:bCs w:val="0"/>
          <w:sz w:val="24"/>
          <w:rtl/>
          <w:lang w:bidi="fa-IR"/>
        </w:rPr>
      </w:pP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چکیده</w:t>
      </w: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شهرهای ساحلی و گرمسیری، مانند بندرعباس، به دلیل شرایط اقلیمی خاص، رشد سریع جمعیت و فشار بر منابع آب، با چالش‌های قابل توجهی در زمینه ایمنی اضطراری آب و آسیب‌پذیری میکروبی مواجه هستند. این پژوهش مروری با هدف ارزیابی ایمنی اضطراری آب و تحلیل آسیب‌پذیری میکروبی شبکه آب شهری بندرعباس و با بهره‌گیری از شاخص‌های یکپارچه بهداشت محیط انجام شد. داده‌های مورد استفاده از مطالعات پیشین، گزارش‌های رسمی، پایش‌های میکروبی و شیمیایی، و مستندات مدیریت بحران استخراج و تحلیل شدند. نتایج نشان داد که مناطق انتهایی شبکه، محله‌های حاشیه‌نشین و بخش‌های فرسوده، بیشترین آسیب‌پذیری میکروبی را دارند و شرایط اقلیمی گرم و مرطوب موجب کاهش اثربخشی کلرزنی و افزایش رشد میکروارگانیسم‌ها می‌شود. همچنین، نبود پایش هدفمند و سامانه‌های</w:t>
      </w:r>
      <w:r w:rsidRPr="001C6FA2">
        <w:rPr>
          <w:rFonts w:cs="B Lotus"/>
          <w:b/>
          <w:bCs w:val="0"/>
          <w:sz w:val="24"/>
          <w:lang w:bidi="fa-IR"/>
        </w:rPr>
        <w:t xml:space="preserve"> GIS</w:t>
      </w:r>
      <w:r w:rsidRPr="001C6FA2">
        <w:rPr>
          <w:rFonts w:cs="B Lotus"/>
          <w:b/>
          <w:bCs w:val="0"/>
          <w:sz w:val="24"/>
          <w:rtl/>
        </w:rPr>
        <w:t xml:space="preserve">، شناسایی سریع نقاط بحرانی را محدود می‌کند. شاخص‌های یکپارچه بهداشت محیط مانند </w:t>
      </w:r>
      <w:r w:rsidRPr="001C6FA2">
        <w:rPr>
          <w:rFonts w:cs="B Lotus"/>
          <w:b/>
          <w:bCs w:val="0"/>
          <w:sz w:val="24"/>
          <w:lang w:bidi="fa-IR"/>
        </w:rPr>
        <w:t>Water Safety Index (WSI)</w:t>
      </w:r>
      <w:r w:rsidRPr="001C6FA2">
        <w:rPr>
          <w:rFonts w:cs="B Lotus"/>
          <w:b/>
          <w:bCs w:val="0"/>
          <w:sz w:val="24"/>
          <w:rtl/>
        </w:rPr>
        <w:t xml:space="preserve">، </w:t>
      </w:r>
      <w:r w:rsidRPr="001C6FA2">
        <w:rPr>
          <w:rFonts w:cs="B Lotus"/>
          <w:b/>
          <w:bCs w:val="0"/>
          <w:sz w:val="24"/>
          <w:lang w:bidi="fa-IR"/>
        </w:rPr>
        <w:t xml:space="preserve">Microbial Vulnerability Index (MVI) </w:t>
      </w:r>
      <w:r w:rsidRPr="001C6FA2">
        <w:rPr>
          <w:rFonts w:cs="B Lotus"/>
          <w:b/>
          <w:bCs w:val="0"/>
          <w:sz w:val="24"/>
          <w:rtl/>
        </w:rPr>
        <w:t xml:space="preserve">و </w:t>
      </w:r>
      <w:r w:rsidRPr="001C6FA2">
        <w:rPr>
          <w:rFonts w:cs="B Lotus"/>
          <w:b/>
          <w:bCs w:val="0"/>
          <w:sz w:val="24"/>
          <w:lang w:bidi="fa-IR"/>
        </w:rPr>
        <w:t xml:space="preserve">Water Quality Index (WQI) </w:t>
      </w:r>
      <w:r w:rsidRPr="001C6FA2">
        <w:rPr>
          <w:rFonts w:cs="B Lotus"/>
          <w:b/>
          <w:bCs w:val="0"/>
          <w:sz w:val="24"/>
          <w:rtl/>
        </w:rPr>
        <w:t>ابزارهای مؤثری برای پیش‌بینی ریسک، اولویت‌بندی اقدامات اصلاحی و مدیریت بحران شناسایی شدند. یافته‌ها اهمیت تقویت زیرساخت‌ها، بهبود پایش و تدوین برنامه‌های مدیریت بحران جامع را برای ارتقای ایمنی آب شهری در بندرعباس برجسته می‌کنند</w:t>
      </w:r>
      <w:r w:rsidRPr="001C6FA2">
        <w:rPr>
          <w:rFonts w:cs="B Lotus"/>
          <w:b/>
          <w:bCs w:val="0"/>
          <w:sz w:val="24"/>
          <w:lang w:bidi="fa-IR"/>
        </w:rPr>
        <w:t>.</w:t>
      </w:r>
    </w:p>
    <w:p w:rsidR="003A428C" w:rsidRPr="001C6FA2" w:rsidRDefault="003A428C" w:rsidP="003A428C">
      <w:pPr>
        <w:bidi/>
        <w:spacing w:after="0" w:line="240" w:lineRule="auto"/>
        <w:jc w:val="both"/>
        <w:rPr>
          <w:rFonts w:cs="B Lotus"/>
          <w:b/>
          <w:bCs w:val="0"/>
          <w:sz w:val="24"/>
          <w:rtl/>
        </w:rPr>
      </w:pPr>
      <w:r w:rsidRPr="001C6FA2">
        <w:rPr>
          <w:rFonts w:cs="B Lotus"/>
          <w:b/>
          <w:bCs w:val="0"/>
          <w:sz w:val="24"/>
          <w:rtl/>
        </w:rPr>
        <w:t>واژگان کلیدی</w:t>
      </w:r>
      <w:r w:rsidRPr="001C6FA2">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ایمنی آب، آسیب‌پذیری میکروبی، بندرعباس، شاخص‌های یکپارچه بهداشت محیط، مدیریت بحران</w:t>
      </w:r>
    </w:p>
    <w:p w:rsidR="003A428C" w:rsidRPr="001C6FA2" w:rsidRDefault="003A428C" w:rsidP="003A428C">
      <w:pPr>
        <w:bidi/>
        <w:spacing w:after="0" w:line="240" w:lineRule="auto"/>
        <w:jc w:val="both"/>
        <w:rPr>
          <w:rFonts w:cs="B Lotus"/>
          <w:b/>
          <w:bCs w:val="0"/>
          <w:sz w:val="24"/>
          <w:rtl/>
        </w:rPr>
      </w:pPr>
    </w:p>
    <w:p w:rsidR="003A428C" w:rsidRPr="001C6FA2" w:rsidRDefault="003A428C" w:rsidP="003A428C">
      <w:pPr>
        <w:bidi/>
        <w:spacing w:after="0" w:line="240" w:lineRule="auto"/>
        <w:jc w:val="both"/>
        <w:rPr>
          <w:rFonts w:cs="B Lotus"/>
          <w:b/>
          <w:bCs w:val="0"/>
          <w:sz w:val="24"/>
          <w:rtl/>
        </w:rPr>
      </w:pPr>
    </w:p>
    <w:p w:rsidR="003A428C" w:rsidRPr="001C6FA2" w:rsidRDefault="003A428C" w:rsidP="003A428C">
      <w:pPr>
        <w:bidi/>
        <w:spacing w:after="0" w:line="240" w:lineRule="auto"/>
        <w:jc w:val="both"/>
        <w:rPr>
          <w:rFonts w:cs="B Lotus"/>
          <w:b/>
          <w:bCs w:val="0"/>
          <w:sz w:val="24"/>
          <w:rtl/>
        </w:rPr>
      </w:pPr>
    </w:p>
    <w:p w:rsidR="003A428C" w:rsidRPr="00E113F4" w:rsidRDefault="003A428C" w:rsidP="003A428C">
      <w:pPr>
        <w:bidi/>
        <w:spacing w:after="0" w:line="240" w:lineRule="auto"/>
        <w:jc w:val="both"/>
        <w:rPr>
          <w:rFonts w:cs="B Lotus"/>
          <w:szCs w:val="32"/>
          <w:lang w:bidi="fa-IR"/>
        </w:rPr>
      </w:pPr>
      <w:r w:rsidRPr="00E113F4">
        <w:rPr>
          <w:rFonts w:cs="B Lotus"/>
          <w:szCs w:val="32"/>
          <w:rtl/>
        </w:rPr>
        <w:lastRenderedPageBreak/>
        <w:t>مقدمه</w:t>
      </w:r>
    </w:p>
    <w:p w:rsidR="003A428C" w:rsidRPr="001C6FA2" w:rsidRDefault="003A428C" w:rsidP="00E113F4">
      <w:pPr>
        <w:bidi/>
        <w:spacing w:after="0" w:line="240" w:lineRule="auto"/>
        <w:jc w:val="both"/>
        <w:rPr>
          <w:rFonts w:cs="B Lotus"/>
          <w:b/>
          <w:bCs w:val="0"/>
          <w:sz w:val="24"/>
          <w:rtl/>
          <w:lang w:bidi="fa-IR"/>
        </w:rPr>
      </w:pPr>
      <w:r w:rsidRPr="001C6FA2">
        <w:rPr>
          <w:rFonts w:cs="B Lotus"/>
          <w:b/>
          <w:bCs w:val="0"/>
          <w:sz w:val="24"/>
          <w:rtl/>
        </w:rPr>
        <w:t>آب سالم یکی از بنیادی‌ترین نیازهای زیستی و از عناصر کلیدی در حفظ سلامت عمومی محسوب می‌شود. بر اساس گزارش سازمان جهانی بهداشت</w:t>
      </w:r>
      <w:r w:rsidRPr="001C6FA2">
        <w:rPr>
          <w:rFonts w:cs="B Lotus"/>
          <w:b/>
          <w:bCs w:val="0"/>
          <w:sz w:val="24"/>
          <w:lang w:bidi="fa-IR"/>
        </w:rPr>
        <w:t xml:space="preserve"> (WHO)</w:t>
      </w:r>
      <w:r w:rsidRPr="001C6FA2">
        <w:rPr>
          <w:rFonts w:cs="B Lotus"/>
          <w:b/>
          <w:bCs w:val="0"/>
          <w:sz w:val="24"/>
          <w:rtl/>
        </w:rPr>
        <w:t>، دسترسی مستمر به آب آشامیدنی ایمن نه‌تنها از گسترش بیماری‌های منتقله از آب جلوگیری می‌کند، بلکه نقش تعیین‌کننده‌ای در پایداری نظام‌های بهداشتی، رفاه اجتماعی و توسعه شهری دارد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WHO, 2022</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در محیط‌های شهری، پیچیدگی شبکه‌های توزیع، تمرکز جمعیت و وابستگی زیرساخت‌ها به یکدیگر، اهمیت ایمنی آب را بیش از پیش آشکار می‌سازد، زیرا کوچک‌ترین اختلال می‌تواند موجب افزایش ریسک آلودگی‌های میکروبی و بروز پیامدهای گسترده بهداشتی شود</w:t>
      </w:r>
      <w:r w:rsidRPr="001C6FA2">
        <w:rPr>
          <w:rFonts w:cs="B Lotus"/>
          <w:b/>
          <w:bCs w:val="0"/>
          <w:sz w:val="24"/>
          <w:lang w:bidi="fa-IR"/>
        </w:rPr>
        <w:t>.</w:t>
      </w:r>
      <w:r w:rsidRPr="001C6FA2">
        <w:rPr>
          <w:rFonts w:cs="B Lotus" w:hint="cs"/>
          <w:b/>
          <w:bCs w:val="0"/>
          <w:sz w:val="24"/>
          <w:rtl/>
          <w:lang w:bidi="fa-IR"/>
        </w:rPr>
        <w:t xml:space="preserve"> </w:t>
      </w:r>
      <w:r w:rsidRPr="001C6FA2">
        <w:rPr>
          <w:rFonts w:cs="B Lotus"/>
          <w:b/>
          <w:bCs w:val="0"/>
          <w:sz w:val="24"/>
          <w:rtl/>
        </w:rPr>
        <w:t xml:space="preserve">مطالعات جهانی نشان می‌دهد که بیش از </w:t>
      </w:r>
      <w:r w:rsidRPr="001C6FA2">
        <w:rPr>
          <w:rFonts w:cs="B Lotus"/>
          <w:b/>
          <w:bCs w:val="0"/>
          <w:sz w:val="24"/>
          <w:rtl/>
          <w:lang w:bidi="fa-IR"/>
        </w:rPr>
        <w:t>۴۰</w:t>
      </w:r>
      <w:r w:rsidRPr="001C6FA2">
        <w:rPr>
          <w:rFonts w:ascii="Arial" w:hAnsi="Arial" w:cs="Arial" w:hint="cs"/>
          <w:b/>
          <w:bCs w:val="0"/>
          <w:sz w:val="24"/>
          <w:rtl/>
          <w:lang w:bidi="fa-IR"/>
        </w:rPr>
        <w:t>٪</w:t>
      </w:r>
      <w:r w:rsidRPr="001C6FA2">
        <w:rPr>
          <w:rFonts w:cs="B Lotus"/>
          <w:b/>
          <w:bCs w:val="0"/>
          <w:sz w:val="24"/>
          <w:rtl/>
        </w:rPr>
        <w:t xml:space="preserve"> بیماری‌های عفونی گزارش‌شده در مناطق شهری در ارتباط مستقیم یا غیرمستقیم با کیفیت نامناسب آب و آسیب‌پذیری شبکه‌های توزیع است</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EPA, 2021</w:t>
      </w:r>
      <w:r w:rsidRPr="001C6FA2">
        <w:rPr>
          <w:rFonts w:cs="B Lotus"/>
          <w:b/>
          <w:bCs w:val="0"/>
          <w:sz w:val="24"/>
          <w:rtl/>
        </w:rPr>
        <w:t>؛</w:t>
      </w:r>
      <w:r w:rsidRPr="001C6FA2">
        <w:rPr>
          <w:rFonts w:cs="B Lotus"/>
          <w:b/>
          <w:bCs w:val="0"/>
          <w:sz w:val="24"/>
          <w:lang w:bidi="fa-IR"/>
        </w:rPr>
        <w:t xml:space="preserve"> Prüss-Ustün et al., 2019</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به همین دلیل، ارزیابی ایمنی آب شهری و شناسایی نقاط بحرانی در شرایط اضطراری، از اولویت‌های اصلی نظام‌های مدیریت بحران و بهداشت محیط به شمار می‌رود</w:t>
      </w:r>
      <w:r w:rsidRPr="001C6FA2">
        <w:rPr>
          <w:rFonts w:cs="B Lotus"/>
          <w:b/>
          <w:bCs w:val="0"/>
          <w:sz w:val="24"/>
          <w:lang w:bidi="fa-IR"/>
        </w:rPr>
        <w:t>.</w:t>
      </w:r>
      <w:r w:rsidRPr="001C6FA2">
        <w:rPr>
          <w:rFonts w:cs="B Lotus" w:hint="cs"/>
          <w:b/>
          <w:bCs w:val="0"/>
          <w:sz w:val="24"/>
          <w:rtl/>
          <w:lang w:bidi="fa-IR"/>
        </w:rPr>
        <w:t xml:space="preserve"> </w:t>
      </w:r>
      <w:r w:rsidRPr="001C6FA2">
        <w:rPr>
          <w:rFonts w:cs="B Lotus"/>
          <w:b/>
          <w:bCs w:val="0"/>
          <w:sz w:val="24"/>
          <w:rtl/>
        </w:rPr>
        <w:t>در سال‌های اخیر، مفهوم «ایمنی اضطراری آب</w:t>
      </w:r>
      <w:r w:rsidRPr="001C6FA2">
        <w:rPr>
          <w:rFonts w:cs="B Lotus"/>
          <w:b/>
          <w:bCs w:val="0"/>
          <w:sz w:val="24"/>
          <w:lang w:bidi="fa-IR"/>
        </w:rPr>
        <w:t xml:space="preserve">» (Emergency Water Safety) </w:t>
      </w:r>
      <w:r w:rsidRPr="001C6FA2">
        <w:rPr>
          <w:rFonts w:cs="B Lotus"/>
          <w:b/>
          <w:bCs w:val="0"/>
          <w:sz w:val="24"/>
          <w:rtl/>
        </w:rPr>
        <w:t>به عنوان یک چارچوب تحلیلی مورد توجه پژوهشگران قرار گرفته است؛ چارچوبی که با هدف پیشگیری از آلودگی‌های میکروبی و کاهش اثرات اختلال‌های شهری بر کیفیت آب طراحی شده و بر تلفیق داده‌های بهداشتی، مهندسی و محیط‌زیستی تأکید دارد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WHO, 2017</w:t>
      </w:r>
      <w:r w:rsidRPr="001C6FA2">
        <w:rPr>
          <w:rFonts w:cs="B Lotus"/>
          <w:b/>
          <w:bCs w:val="0"/>
          <w:sz w:val="24"/>
          <w:rtl/>
        </w:rPr>
        <w:t>؛</w:t>
      </w:r>
      <w:r w:rsidRPr="001C6FA2">
        <w:rPr>
          <w:rFonts w:cs="B Lotus"/>
          <w:b/>
          <w:bCs w:val="0"/>
          <w:sz w:val="24"/>
          <w:lang w:bidi="fa-IR"/>
        </w:rPr>
        <w:t xml:space="preserve"> Medema &amp; Smeets,</w:t>
      </w:r>
      <w:r w:rsidR="00E113F4">
        <w:rPr>
          <w:rFonts w:cs="B Lotus"/>
          <w:b/>
          <w:bCs w:val="0"/>
          <w:sz w:val="24"/>
          <w:rtl/>
          <w:lang w:bidi="fa-IR"/>
        </w:rPr>
        <w:softHyphen/>
      </w:r>
      <w:r w:rsidRPr="001C6FA2">
        <w:rPr>
          <w:rFonts w:cs="B Lotus"/>
          <w:b/>
          <w:bCs w:val="0"/>
          <w:sz w:val="24"/>
          <w:lang w:bidi="fa-IR"/>
        </w:rPr>
        <w:t>2020</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این رویکرد در شهرهایی که تحت فشارهای زیست‌محیطی، جمعیتی و زیرساختی قرار دارند، اهمیت بیشتری پیدا می‌کند</w:t>
      </w:r>
      <w:r w:rsidRPr="001C6FA2">
        <w:rPr>
          <w:rFonts w:cs="B Lotus"/>
          <w:b/>
          <w:bCs w:val="0"/>
          <w:sz w:val="24"/>
          <w:lang w:bidi="fa-IR"/>
        </w:rPr>
        <w:t>.</w:t>
      </w:r>
      <w:r w:rsidRPr="001C6FA2">
        <w:rPr>
          <w:rFonts w:cs="B Lotus" w:hint="cs"/>
          <w:b/>
          <w:bCs w:val="0"/>
          <w:sz w:val="24"/>
          <w:rtl/>
          <w:lang w:bidi="fa-IR"/>
        </w:rPr>
        <w:t xml:space="preserve"> </w:t>
      </w: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در ایران نیز شهرهای ساحلی از جمله بندرعباس به علت شرایط اقلیمی خاص، شوری منابع، فشار بر شبکه‌های توزیع و افزایش رخدادهای اختلال‌زا، بیش از سایر مناطق در معرض آسیب‌پذیری میکروبی آب شهری قرار دارند. بررسی این آسیب‌پذیری‌ها مستلزم بهره‌گیری از شاخص‌های یکپارچه بهداشت محیط است؛ شاخص‌هایی که با تجمیع داده‌های کیفی، میکروبی، فنی و محیط‌زیستی می‌توانند تصویری جامع از وضعیت ایمنی آب ارائه دهند</w:t>
      </w:r>
      <w:r w:rsidRPr="001C6FA2">
        <w:rPr>
          <w:rFonts w:cs="B Lotus"/>
          <w:b/>
          <w:bCs w:val="0"/>
          <w:sz w:val="24"/>
          <w:lang w:bidi="fa-IR"/>
        </w:rPr>
        <w:t>.</w:t>
      </w: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در ادامه، به بررسی چالش‌های اصلی رخدادهای اختلال‌زا در شبکه آب شهری بندرعباس پرداخته خواهد شد تا زمینه برای تحلیل دقیق‌تر آسیب‌پذیری میکروبی فراهم شود</w:t>
      </w:r>
      <w:r w:rsidRPr="001C6FA2">
        <w:rPr>
          <w:rFonts w:cs="B Lotus"/>
          <w:b/>
          <w:bCs w:val="0"/>
          <w:sz w:val="24"/>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hint="cs"/>
          <w:b/>
          <w:bCs w:val="0"/>
          <w:sz w:val="24"/>
          <w:rtl/>
          <w:lang w:bidi="fa-IR"/>
        </w:rPr>
        <w:t xml:space="preserve"> </w:t>
      </w:r>
      <w:r w:rsidRPr="001C6FA2">
        <w:rPr>
          <w:rFonts w:cs="B Lotus"/>
          <w:b/>
          <w:bCs w:val="0"/>
          <w:sz w:val="24"/>
          <w:rtl/>
        </w:rPr>
        <w:t>شبکه‌های تأمین و توزیع آب شهری به عنوان یکی از حیاتی‌ترین زیرساخت‌های خدمات عمومی، به شدت در برابر رخدادهای اختلال‌زا آسیب‌پذیر هستند. در محیط‌های شهری، ترکیب عواملی همچون رشد سریع جمعیت، فرسودگی زیرساخت‌ها، فشار بیش از حد بر منابع آبی و تغییرات اقلیمی، احتمال بروز اختلال در کیفیت و کمیت آب را افزایش می‌دهد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UN-Water, 2021</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یکی از رایج‌ترین چالش‌ها، قطع یا کاهش فشار آب در اثر مشکلات فنی، افزایش مصرف ناگهانی یا آسیب‌های ناشی از حوادث طبیعی است. کاهش فشار آب امکان نفوذ آلودگی‌های میکروبی از طریق ترک‌ها یا نقاط نشت در شبکه را افزایش می‌دهد و این موضوع به‌طور مستقیم با شیوع بیماری‌های منتقله از آب ارتباط دارد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LeChevallier &amp; Kwok, 2018</w:t>
      </w:r>
      <w:r w:rsidR="00E113F4">
        <w:rPr>
          <w:rFonts w:cs="B Lotus" w:hint="cs"/>
          <w:b/>
          <w:bCs w:val="0"/>
          <w:sz w:val="24"/>
          <w:rtl/>
          <w:lang w:bidi="fa-IR"/>
        </w:rPr>
        <w:t>).</w:t>
      </w:r>
      <w:r w:rsidRPr="001C6FA2">
        <w:rPr>
          <w:rFonts w:cs="B Lotus" w:hint="cs"/>
          <w:b/>
          <w:bCs w:val="0"/>
          <w:sz w:val="24"/>
          <w:rtl/>
          <w:lang w:bidi="fa-IR"/>
        </w:rPr>
        <w:t xml:space="preserve"> </w:t>
      </w:r>
      <w:r w:rsidRPr="001C6FA2">
        <w:rPr>
          <w:rFonts w:cs="B Lotus"/>
          <w:b/>
          <w:bCs w:val="0"/>
          <w:sz w:val="24"/>
          <w:rtl/>
        </w:rPr>
        <w:t>از سوی دیگر، آلودگی منابع آب سطحی و زیرزمینی یکی دیگر از چالش‌های جدی مناطق شهری است که معمولاً بر اثر ورود مواد فاضلابی، پساب‌های صنعتی و رواناب‌های شهری تشدید می‌شود. در شهرهای ساحلی مانند بندرعباس، این آسیب‌پذیری با پدیده‌هایی همچون نفوذ شوری، افزایش تبخیر و کاهش کیفیت منابع آب خام ترکیب می‌شود و ریسک آلودگی میکروبی و شیمیایی را دوچندان می‌کند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Ghaffour et al., 2019</w:t>
      </w:r>
      <w:r w:rsidR="00E113F4">
        <w:rPr>
          <w:rFonts w:cs="B Lotus" w:hint="cs"/>
          <w:b/>
          <w:bCs w:val="0"/>
          <w:sz w:val="24"/>
          <w:rtl/>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همچنین وقوع بحران‌های طبیعی نظیر سیل، خشکسالی، طوفان‌های ساحلی و زمین‌لرزه می‌تواند عملکرد شبکه‌های آب شهری را به‌طور جدی مختل کند. در چنین شرایطی، آلودگی منابع آب، تخریب خطوط انتقال، ناپایداری فشار شبکه و افزایش بار میکروبی معمولاً گزارش می‌شود. بر اساس مطالعات انجام‌شده پس از بحران‌های آبی جهانی، شایع‌ترین پیامد این رخدادها افزایش آلودگی میکروبی و شیوع بیماری‌هایی مانند اسهال حاد، هپاتیت</w:t>
      </w:r>
      <w:r w:rsidRPr="001C6FA2">
        <w:rPr>
          <w:rFonts w:cs="B Lotus"/>
          <w:b/>
          <w:bCs w:val="0"/>
          <w:sz w:val="24"/>
          <w:lang w:bidi="fa-IR"/>
        </w:rPr>
        <w:t xml:space="preserve"> A </w:t>
      </w:r>
      <w:r w:rsidRPr="001C6FA2">
        <w:rPr>
          <w:rFonts w:cs="B Lotus"/>
          <w:b/>
          <w:bCs w:val="0"/>
          <w:sz w:val="24"/>
          <w:rtl/>
        </w:rPr>
        <w:t>و عفونت‌های روده‌ای است</w:t>
      </w:r>
      <w:r w:rsidRPr="001C6FA2">
        <w:rPr>
          <w:rFonts w:cs="B Lotus"/>
          <w:b/>
          <w:bCs w:val="0"/>
          <w:sz w:val="24"/>
          <w:lang w:bidi="fa-IR"/>
        </w:rPr>
        <w:t xml:space="preserve"> (Watson et al., 2017</w:t>
      </w:r>
      <w:r w:rsidRPr="001C6FA2">
        <w:rPr>
          <w:rFonts w:cs="B Lotus"/>
          <w:b/>
          <w:bCs w:val="0"/>
          <w:sz w:val="24"/>
          <w:rtl/>
        </w:rPr>
        <w:t>؛</w:t>
      </w:r>
      <w:r w:rsidRPr="001C6FA2">
        <w:rPr>
          <w:rFonts w:cs="B Lotus"/>
          <w:b/>
          <w:bCs w:val="0"/>
          <w:sz w:val="24"/>
          <w:lang w:bidi="fa-IR"/>
        </w:rPr>
        <w:t xml:space="preserve"> WHO, 2020</w:t>
      </w:r>
      <w:r w:rsidR="00E113F4">
        <w:rPr>
          <w:rFonts w:cs="B Lotus" w:hint="cs"/>
          <w:b/>
          <w:bCs w:val="0"/>
          <w:sz w:val="24"/>
          <w:rtl/>
          <w:lang w:bidi="fa-IR"/>
        </w:rPr>
        <w:t>)</w:t>
      </w: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در نهایت، تعامل بین این عوامل</w:t>
      </w:r>
      <w:r w:rsidRPr="001C6FA2">
        <w:rPr>
          <w:rFonts w:ascii="Arial" w:hAnsi="Arial" w:cs="Arial" w:hint="cs"/>
          <w:b/>
          <w:bCs w:val="0"/>
          <w:sz w:val="24"/>
          <w:rtl/>
        </w:rPr>
        <w:t>—</w:t>
      </w:r>
      <w:r w:rsidRPr="001C6FA2">
        <w:rPr>
          <w:rFonts w:cs="B Lotus" w:hint="cs"/>
          <w:b/>
          <w:bCs w:val="0"/>
          <w:sz w:val="24"/>
          <w:rtl/>
        </w:rPr>
        <w:t>یعنی</w:t>
      </w:r>
      <w:r w:rsidRPr="001C6FA2">
        <w:rPr>
          <w:rFonts w:cs="B Lotus"/>
          <w:b/>
          <w:bCs w:val="0"/>
          <w:sz w:val="24"/>
          <w:rtl/>
        </w:rPr>
        <w:t xml:space="preserve"> </w:t>
      </w:r>
      <w:r w:rsidRPr="001C6FA2">
        <w:rPr>
          <w:rFonts w:cs="B Lotus" w:hint="cs"/>
          <w:b/>
          <w:bCs w:val="0"/>
          <w:sz w:val="24"/>
          <w:rtl/>
        </w:rPr>
        <w:t>فرسودگی</w:t>
      </w:r>
      <w:r w:rsidRPr="001C6FA2">
        <w:rPr>
          <w:rFonts w:cs="B Lotus"/>
          <w:b/>
          <w:bCs w:val="0"/>
          <w:sz w:val="24"/>
          <w:rtl/>
        </w:rPr>
        <w:t xml:space="preserve"> </w:t>
      </w:r>
      <w:r w:rsidRPr="001C6FA2">
        <w:rPr>
          <w:rFonts w:cs="B Lotus" w:hint="cs"/>
          <w:b/>
          <w:bCs w:val="0"/>
          <w:sz w:val="24"/>
          <w:rtl/>
        </w:rPr>
        <w:t>زیرساخت،</w:t>
      </w:r>
      <w:r w:rsidRPr="001C6FA2">
        <w:rPr>
          <w:rFonts w:cs="B Lotus"/>
          <w:b/>
          <w:bCs w:val="0"/>
          <w:sz w:val="24"/>
          <w:rtl/>
        </w:rPr>
        <w:t xml:space="preserve"> </w:t>
      </w:r>
      <w:r w:rsidRPr="001C6FA2">
        <w:rPr>
          <w:rFonts w:cs="B Lotus" w:hint="cs"/>
          <w:b/>
          <w:bCs w:val="0"/>
          <w:sz w:val="24"/>
          <w:rtl/>
        </w:rPr>
        <w:t>تغییرات</w:t>
      </w:r>
      <w:r w:rsidRPr="001C6FA2">
        <w:rPr>
          <w:rFonts w:cs="B Lotus"/>
          <w:b/>
          <w:bCs w:val="0"/>
          <w:sz w:val="24"/>
          <w:rtl/>
        </w:rPr>
        <w:t xml:space="preserve"> </w:t>
      </w:r>
      <w:r w:rsidRPr="001C6FA2">
        <w:rPr>
          <w:rFonts w:cs="B Lotus" w:hint="cs"/>
          <w:b/>
          <w:bCs w:val="0"/>
          <w:sz w:val="24"/>
          <w:rtl/>
        </w:rPr>
        <w:t>اقلیمی،</w:t>
      </w:r>
      <w:r w:rsidRPr="001C6FA2">
        <w:rPr>
          <w:rFonts w:cs="B Lotus"/>
          <w:b/>
          <w:bCs w:val="0"/>
          <w:sz w:val="24"/>
          <w:rtl/>
        </w:rPr>
        <w:t xml:space="preserve"> </w:t>
      </w:r>
      <w:r w:rsidRPr="001C6FA2">
        <w:rPr>
          <w:rFonts w:cs="B Lotus" w:hint="cs"/>
          <w:b/>
          <w:bCs w:val="0"/>
          <w:sz w:val="24"/>
          <w:rtl/>
        </w:rPr>
        <w:t>فشار</w:t>
      </w:r>
      <w:r w:rsidRPr="001C6FA2">
        <w:rPr>
          <w:rFonts w:cs="B Lotus"/>
          <w:b/>
          <w:bCs w:val="0"/>
          <w:sz w:val="24"/>
          <w:rtl/>
        </w:rPr>
        <w:t xml:space="preserve"> </w:t>
      </w:r>
      <w:r w:rsidRPr="001C6FA2">
        <w:rPr>
          <w:rFonts w:cs="B Lotus" w:hint="cs"/>
          <w:b/>
          <w:bCs w:val="0"/>
          <w:sz w:val="24"/>
          <w:rtl/>
        </w:rPr>
        <w:t>جمعیت</w:t>
      </w:r>
      <w:r w:rsidRPr="001C6FA2">
        <w:rPr>
          <w:rFonts w:cs="B Lotus"/>
          <w:b/>
          <w:bCs w:val="0"/>
          <w:sz w:val="24"/>
          <w:rtl/>
        </w:rPr>
        <w:t xml:space="preserve"> </w:t>
      </w:r>
      <w:r w:rsidRPr="001C6FA2">
        <w:rPr>
          <w:rFonts w:cs="B Lotus" w:hint="cs"/>
          <w:b/>
          <w:bCs w:val="0"/>
          <w:sz w:val="24"/>
          <w:rtl/>
        </w:rPr>
        <w:t>و</w:t>
      </w:r>
      <w:r w:rsidRPr="001C6FA2">
        <w:rPr>
          <w:rFonts w:cs="B Lotus"/>
          <w:b/>
          <w:bCs w:val="0"/>
          <w:sz w:val="24"/>
          <w:rtl/>
        </w:rPr>
        <w:t xml:space="preserve"> </w:t>
      </w:r>
      <w:r w:rsidRPr="001C6FA2">
        <w:rPr>
          <w:rFonts w:cs="B Lotus" w:hint="cs"/>
          <w:b/>
          <w:bCs w:val="0"/>
          <w:sz w:val="24"/>
          <w:rtl/>
        </w:rPr>
        <w:t>رویدادهای</w:t>
      </w:r>
      <w:r w:rsidRPr="001C6FA2">
        <w:rPr>
          <w:rFonts w:cs="B Lotus"/>
          <w:b/>
          <w:bCs w:val="0"/>
          <w:sz w:val="24"/>
          <w:rtl/>
        </w:rPr>
        <w:t xml:space="preserve"> </w:t>
      </w:r>
      <w:r w:rsidRPr="001C6FA2">
        <w:rPr>
          <w:rFonts w:cs="B Lotus" w:hint="cs"/>
          <w:b/>
          <w:bCs w:val="0"/>
          <w:sz w:val="24"/>
          <w:rtl/>
        </w:rPr>
        <w:t>طبیعی</w:t>
      </w:r>
      <w:r w:rsidRPr="001C6FA2">
        <w:rPr>
          <w:rFonts w:ascii="Arial" w:hAnsi="Arial" w:cs="Arial" w:hint="cs"/>
          <w:b/>
          <w:bCs w:val="0"/>
          <w:sz w:val="24"/>
          <w:rtl/>
        </w:rPr>
        <w:t>—</w:t>
      </w:r>
      <w:r w:rsidRPr="001C6FA2">
        <w:rPr>
          <w:rFonts w:cs="B Lotus" w:hint="cs"/>
          <w:b/>
          <w:bCs w:val="0"/>
          <w:sz w:val="24"/>
          <w:rtl/>
        </w:rPr>
        <w:t>شبکه‌های</w:t>
      </w:r>
      <w:r w:rsidRPr="001C6FA2">
        <w:rPr>
          <w:rFonts w:cs="B Lotus"/>
          <w:b/>
          <w:bCs w:val="0"/>
          <w:sz w:val="24"/>
          <w:rtl/>
        </w:rPr>
        <w:t xml:space="preserve"> </w:t>
      </w:r>
      <w:r w:rsidRPr="001C6FA2">
        <w:rPr>
          <w:rFonts w:cs="B Lotus" w:hint="cs"/>
          <w:b/>
          <w:bCs w:val="0"/>
          <w:sz w:val="24"/>
          <w:rtl/>
        </w:rPr>
        <w:t>آب</w:t>
      </w:r>
      <w:r w:rsidRPr="001C6FA2">
        <w:rPr>
          <w:rFonts w:cs="B Lotus"/>
          <w:b/>
          <w:bCs w:val="0"/>
          <w:sz w:val="24"/>
          <w:rtl/>
        </w:rPr>
        <w:t xml:space="preserve"> </w:t>
      </w:r>
      <w:r w:rsidRPr="001C6FA2">
        <w:rPr>
          <w:rFonts w:cs="B Lotus" w:hint="cs"/>
          <w:b/>
          <w:bCs w:val="0"/>
          <w:sz w:val="24"/>
          <w:rtl/>
        </w:rPr>
        <w:t>شهری</w:t>
      </w:r>
      <w:r w:rsidRPr="001C6FA2">
        <w:rPr>
          <w:rFonts w:cs="B Lotus"/>
          <w:b/>
          <w:bCs w:val="0"/>
          <w:sz w:val="24"/>
          <w:rtl/>
        </w:rPr>
        <w:t xml:space="preserve"> </w:t>
      </w:r>
      <w:r w:rsidRPr="001C6FA2">
        <w:rPr>
          <w:rFonts w:cs="B Lotus" w:hint="cs"/>
          <w:b/>
          <w:bCs w:val="0"/>
          <w:sz w:val="24"/>
          <w:rtl/>
        </w:rPr>
        <w:t>را</w:t>
      </w:r>
      <w:r w:rsidRPr="001C6FA2">
        <w:rPr>
          <w:rFonts w:cs="B Lotus"/>
          <w:b/>
          <w:bCs w:val="0"/>
          <w:sz w:val="24"/>
          <w:rtl/>
        </w:rPr>
        <w:t xml:space="preserve"> </w:t>
      </w:r>
      <w:r w:rsidRPr="001C6FA2">
        <w:rPr>
          <w:rFonts w:cs="B Lotus" w:hint="cs"/>
          <w:b/>
          <w:bCs w:val="0"/>
          <w:sz w:val="24"/>
          <w:rtl/>
        </w:rPr>
        <w:t>در</w:t>
      </w:r>
      <w:r w:rsidRPr="001C6FA2">
        <w:rPr>
          <w:rFonts w:cs="B Lotus"/>
          <w:b/>
          <w:bCs w:val="0"/>
          <w:sz w:val="24"/>
          <w:rtl/>
        </w:rPr>
        <w:t xml:space="preserve"> </w:t>
      </w:r>
      <w:r w:rsidRPr="001C6FA2">
        <w:rPr>
          <w:rFonts w:cs="B Lotus" w:hint="cs"/>
          <w:b/>
          <w:bCs w:val="0"/>
          <w:sz w:val="24"/>
          <w:rtl/>
        </w:rPr>
        <w:t>برابر</w:t>
      </w:r>
      <w:r w:rsidRPr="001C6FA2">
        <w:rPr>
          <w:rFonts w:cs="B Lotus"/>
          <w:b/>
          <w:bCs w:val="0"/>
          <w:sz w:val="24"/>
          <w:rtl/>
        </w:rPr>
        <w:t xml:space="preserve"> </w:t>
      </w:r>
      <w:r w:rsidRPr="001C6FA2">
        <w:rPr>
          <w:rFonts w:cs="B Lotus" w:hint="cs"/>
          <w:b/>
          <w:bCs w:val="0"/>
          <w:sz w:val="24"/>
          <w:rtl/>
        </w:rPr>
        <w:t>اختلال‌ها</w:t>
      </w:r>
      <w:r w:rsidRPr="001C6FA2">
        <w:rPr>
          <w:rFonts w:cs="B Lotus"/>
          <w:b/>
          <w:bCs w:val="0"/>
          <w:sz w:val="24"/>
          <w:rtl/>
        </w:rPr>
        <w:t xml:space="preserve"> </w:t>
      </w:r>
      <w:r w:rsidRPr="001C6FA2">
        <w:rPr>
          <w:rFonts w:cs="B Lotus" w:hint="cs"/>
          <w:b/>
          <w:bCs w:val="0"/>
          <w:sz w:val="24"/>
          <w:rtl/>
        </w:rPr>
        <w:t>بسیار</w:t>
      </w:r>
      <w:r w:rsidRPr="001C6FA2">
        <w:rPr>
          <w:rFonts w:cs="B Lotus"/>
          <w:b/>
          <w:bCs w:val="0"/>
          <w:sz w:val="24"/>
          <w:rtl/>
        </w:rPr>
        <w:t xml:space="preserve"> </w:t>
      </w:r>
      <w:r w:rsidRPr="001C6FA2">
        <w:rPr>
          <w:rFonts w:cs="B Lotus" w:hint="cs"/>
          <w:b/>
          <w:bCs w:val="0"/>
          <w:sz w:val="24"/>
          <w:rtl/>
        </w:rPr>
        <w:t>حساس</w:t>
      </w:r>
      <w:r w:rsidRPr="001C6FA2">
        <w:rPr>
          <w:rFonts w:cs="B Lotus"/>
          <w:b/>
          <w:bCs w:val="0"/>
          <w:sz w:val="24"/>
          <w:rtl/>
        </w:rPr>
        <w:t xml:space="preserve"> </w:t>
      </w:r>
      <w:r w:rsidRPr="001C6FA2">
        <w:rPr>
          <w:rFonts w:cs="B Lotus" w:hint="cs"/>
          <w:b/>
          <w:bCs w:val="0"/>
          <w:sz w:val="24"/>
          <w:rtl/>
        </w:rPr>
        <w:t>کرده</w:t>
      </w:r>
      <w:r w:rsidRPr="001C6FA2">
        <w:rPr>
          <w:rFonts w:cs="B Lotus"/>
          <w:b/>
          <w:bCs w:val="0"/>
          <w:sz w:val="24"/>
          <w:rtl/>
        </w:rPr>
        <w:t xml:space="preserve"> </w:t>
      </w:r>
      <w:r w:rsidRPr="001C6FA2">
        <w:rPr>
          <w:rFonts w:cs="B Lotus" w:hint="cs"/>
          <w:b/>
          <w:bCs w:val="0"/>
          <w:sz w:val="24"/>
          <w:rtl/>
        </w:rPr>
        <w:t>است</w:t>
      </w:r>
      <w:r w:rsidRPr="001C6FA2">
        <w:rPr>
          <w:rFonts w:cs="B Lotus"/>
          <w:b/>
          <w:bCs w:val="0"/>
          <w:sz w:val="24"/>
          <w:rtl/>
        </w:rPr>
        <w:t xml:space="preserve">. </w:t>
      </w:r>
      <w:r w:rsidRPr="001C6FA2">
        <w:rPr>
          <w:rFonts w:cs="B Lotus" w:hint="cs"/>
          <w:b/>
          <w:bCs w:val="0"/>
          <w:sz w:val="24"/>
          <w:rtl/>
        </w:rPr>
        <w:t>این</w:t>
      </w:r>
      <w:r w:rsidRPr="001C6FA2">
        <w:rPr>
          <w:rFonts w:cs="B Lotus"/>
          <w:b/>
          <w:bCs w:val="0"/>
          <w:sz w:val="24"/>
          <w:rtl/>
        </w:rPr>
        <w:t xml:space="preserve"> </w:t>
      </w:r>
      <w:r w:rsidRPr="001C6FA2">
        <w:rPr>
          <w:rFonts w:cs="B Lotus" w:hint="cs"/>
          <w:b/>
          <w:bCs w:val="0"/>
          <w:sz w:val="24"/>
          <w:rtl/>
        </w:rPr>
        <w:t>وضعیت</w:t>
      </w:r>
      <w:r w:rsidRPr="001C6FA2">
        <w:rPr>
          <w:rFonts w:cs="B Lotus"/>
          <w:b/>
          <w:bCs w:val="0"/>
          <w:sz w:val="24"/>
          <w:rtl/>
        </w:rPr>
        <w:t xml:space="preserve"> </w:t>
      </w:r>
      <w:r w:rsidRPr="001C6FA2">
        <w:rPr>
          <w:rFonts w:cs="B Lotus" w:hint="cs"/>
          <w:b/>
          <w:bCs w:val="0"/>
          <w:sz w:val="24"/>
          <w:rtl/>
        </w:rPr>
        <w:t>در</w:t>
      </w:r>
      <w:r w:rsidRPr="001C6FA2">
        <w:rPr>
          <w:rFonts w:cs="B Lotus"/>
          <w:b/>
          <w:bCs w:val="0"/>
          <w:sz w:val="24"/>
          <w:rtl/>
        </w:rPr>
        <w:t xml:space="preserve"> </w:t>
      </w:r>
      <w:r w:rsidRPr="001C6FA2">
        <w:rPr>
          <w:rFonts w:cs="B Lotus" w:hint="cs"/>
          <w:b/>
          <w:bCs w:val="0"/>
          <w:sz w:val="24"/>
          <w:rtl/>
        </w:rPr>
        <w:t>شهرهای</w:t>
      </w:r>
      <w:r w:rsidRPr="001C6FA2">
        <w:rPr>
          <w:rFonts w:cs="B Lotus"/>
          <w:b/>
          <w:bCs w:val="0"/>
          <w:sz w:val="24"/>
          <w:rtl/>
        </w:rPr>
        <w:t xml:space="preserve"> </w:t>
      </w:r>
      <w:r w:rsidRPr="001C6FA2">
        <w:rPr>
          <w:rFonts w:cs="B Lotus" w:hint="cs"/>
          <w:b/>
          <w:bCs w:val="0"/>
          <w:sz w:val="24"/>
          <w:rtl/>
        </w:rPr>
        <w:t>پرجمعیت</w:t>
      </w:r>
      <w:r w:rsidRPr="001C6FA2">
        <w:rPr>
          <w:rFonts w:cs="B Lotus"/>
          <w:b/>
          <w:bCs w:val="0"/>
          <w:sz w:val="24"/>
          <w:rtl/>
        </w:rPr>
        <w:t xml:space="preserve"> </w:t>
      </w:r>
      <w:r w:rsidRPr="001C6FA2">
        <w:rPr>
          <w:rFonts w:cs="B Lotus" w:hint="cs"/>
          <w:b/>
          <w:bCs w:val="0"/>
          <w:sz w:val="24"/>
          <w:rtl/>
        </w:rPr>
        <w:t>و</w:t>
      </w:r>
      <w:r w:rsidRPr="001C6FA2">
        <w:rPr>
          <w:rFonts w:cs="B Lotus"/>
          <w:b/>
          <w:bCs w:val="0"/>
          <w:sz w:val="24"/>
          <w:rtl/>
        </w:rPr>
        <w:t xml:space="preserve"> </w:t>
      </w:r>
      <w:r w:rsidRPr="001C6FA2">
        <w:rPr>
          <w:rFonts w:cs="B Lotus" w:hint="cs"/>
          <w:b/>
          <w:bCs w:val="0"/>
          <w:sz w:val="24"/>
          <w:rtl/>
        </w:rPr>
        <w:t>گرم‌وخشن</w:t>
      </w:r>
      <w:r w:rsidRPr="001C6FA2">
        <w:rPr>
          <w:rFonts w:cs="B Lotus"/>
          <w:b/>
          <w:bCs w:val="0"/>
          <w:sz w:val="24"/>
          <w:rtl/>
        </w:rPr>
        <w:t xml:space="preserve"> </w:t>
      </w:r>
      <w:r w:rsidRPr="001C6FA2">
        <w:rPr>
          <w:rFonts w:cs="B Lotus" w:hint="cs"/>
          <w:b/>
          <w:bCs w:val="0"/>
          <w:sz w:val="24"/>
          <w:rtl/>
        </w:rPr>
        <w:t>همچون</w:t>
      </w:r>
      <w:r w:rsidRPr="001C6FA2">
        <w:rPr>
          <w:rFonts w:cs="B Lotus"/>
          <w:b/>
          <w:bCs w:val="0"/>
          <w:sz w:val="24"/>
          <w:rtl/>
        </w:rPr>
        <w:t xml:space="preserve"> </w:t>
      </w:r>
      <w:r w:rsidRPr="001C6FA2">
        <w:rPr>
          <w:rFonts w:cs="B Lotus" w:hint="cs"/>
          <w:b/>
          <w:bCs w:val="0"/>
          <w:sz w:val="24"/>
          <w:rtl/>
        </w:rPr>
        <w:t>بندرعباس</w:t>
      </w:r>
      <w:r w:rsidRPr="001C6FA2">
        <w:rPr>
          <w:rFonts w:cs="B Lotus"/>
          <w:b/>
          <w:bCs w:val="0"/>
          <w:sz w:val="24"/>
          <w:rtl/>
        </w:rPr>
        <w:t xml:space="preserve"> </w:t>
      </w:r>
      <w:r w:rsidRPr="001C6FA2">
        <w:rPr>
          <w:rFonts w:cs="B Lotus" w:hint="cs"/>
          <w:b/>
          <w:bCs w:val="0"/>
          <w:sz w:val="24"/>
          <w:rtl/>
        </w:rPr>
        <w:t>برجسته‌تر</w:t>
      </w:r>
      <w:r w:rsidRPr="001C6FA2">
        <w:rPr>
          <w:rFonts w:cs="B Lotus"/>
          <w:b/>
          <w:bCs w:val="0"/>
          <w:sz w:val="24"/>
          <w:rtl/>
        </w:rPr>
        <w:t xml:space="preserve"> </w:t>
      </w:r>
      <w:r w:rsidRPr="001C6FA2">
        <w:rPr>
          <w:rFonts w:cs="B Lotus" w:hint="cs"/>
          <w:b/>
          <w:bCs w:val="0"/>
          <w:sz w:val="24"/>
          <w:rtl/>
        </w:rPr>
        <w:t>است،</w:t>
      </w:r>
      <w:r w:rsidRPr="001C6FA2">
        <w:rPr>
          <w:rFonts w:cs="B Lotus"/>
          <w:b/>
          <w:bCs w:val="0"/>
          <w:sz w:val="24"/>
          <w:rtl/>
        </w:rPr>
        <w:t xml:space="preserve"> </w:t>
      </w:r>
      <w:r w:rsidRPr="001C6FA2">
        <w:rPr>
          <w:rFonts w:cs="B Lotus" w:hint="cs"/>
          <w:b/>
          <w:bCs w:val="0"/>
          <w:sz w:val="24"/>
          <w:rtl/>
        </w:rPr>
        <w:t>زیرا</w:t>
      </w:r>
      <w:r w:rsidRPr="001C6FA2">
        <w:rPr>
          <w:rFonts w:cs="B Lotus"/>
          <w:b/>
          <w:bCs w:val="0"/>
          <w:sz w:val="24"/>
          <w:rtl/>
        </w:rPr>
        <w:t xml:space="preserve"> </w:t>
      </w:r>
      <w:r w:rsidRPr="001C6FA2">
        <w:rPr>
          <w:rFonts w:cs="B Lotus" w:hint="cs"/>
          <w:b/>
          <w:bCs w:val="0"/>
          <w:sz w:val="24"/>
          <w:rtl/>
        </w:rPr>
        <w:t>نوسانات</w:t>
      </w:r>
      <w:r w:rsidRPr="001C6FA2">
        <w:rPr>
          <w:rFonts w:cs="B Lotus"/>
          <w:b/>
          <w:bCs w:val="0"/>
          <w:sz w:val="24"/>
          <w:rtl/>
        </w:rPr>
        <w:t xml:space="preserve"> </w:t>
      </w:r>
      <w:r w:rsidRPr="001C6FA2">
        <w:rPr>
          <w:rFonts w:cs="B Lotus" w:hint="cs"/>
          <w:b/>
          <w:bCs w:val="0"/>
          <w:sz w:val="24"/>
          <w:rtl/>
        </w:rPr>
        <w:t>دما</w:t>
      </w:r>
      <w:r w:rsidRPr="001C6FA2">
        <w:rPr>
          <w:rFonts w:cs="B Lotus"/>
          <w:b/>
          <w:bCs w:val="0"/>
          <w:sz w:val="24"/>
          <w:rtl/>
        </w:rPr>
        <w:t>یی، تبخیر بالا و فشار بر منابع محدود آبی می‌تواند احتمال بروز آلودگی میکروبی و کاهش ایمنی آب را افزایش دهد</w:t>
      </w:r>
      <w:r w:rsidRPr="001C6FA2">
        <w:rPr>
          <w:rFonts w:cs="B Lotus"/>
          <w:b/>
          <w:bCs w:val="0"/>
          <w:sz w:val="24"/>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ارزیابی آسیب‌پذیری میکروبی در سامانه‌های تأمین و توزیع آب شهری یکی از مهم‌ترین ارکان مدیریت بهداشت محیط و پیشگیری از بیماری‌های منتقله از آب محسوب می‌شود. سازمان جهانی بهداشت</w:t>
      </w:r>
      <w:r w:rsidRPr="001C6FA2">
        <w:rPr>
          <w:rFonts w:cs="B Lotus"/>
          <w:b/>
          <w:bCs w:val="0"/>
          <w:sz w:val="24"/>
          <w:lang w:bidi="fa-IR"/>
        </w:rPr>
        <w:t xml:space="preserve"> (WHO) </w:t>
      </w:r>
      <w:r w:rsidRPr="001C6FA2">
        <w:rPr>
          <w:rFonts w:cs="B Lotus"/>
          <w:b/>
          <w:bCs w:val="0"/>
          <w:sz w:val="24"/>
          <w:rtl/>
        </w:rPr>
        <w:t>تأکید می‌کند که حتی مقادیر بسیار اندک آلودگی میکروبی در شبکه‌های آب می‌تواند به سرعت موجب بروز بیماری‌های گسترده در سطح جامعه شود، به‌ویژه در شرایطی که شبکه در معرض تنش‌های ناشی از اختلال‌های شهری قرار دارد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WHO, 2022</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در این راستا، شناخت نقاط آسیب‌پذیر شبکه و تعیین مراحل بحرانی که احتمال آلودگی در آنها افزایش می‌یابد، از اهمیت اساسی برخوردار است</w:t>
      </w:r>
      <w:r w:rsidRPr="001C6FA2">
        <w:rPr>
          <w:rFonts w:cs="B Lotus"/>
          <w:b/>
          <w:bCs w:val="0"/>
          <w:sz w:val="24"/>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تحقیقات نشان داده‌اند که رویدادهای اختلال‌زا مانند افت فشار، نشت، شکستگی لوله‌ها، تغییرات ناگهانی مصرف و آلودگی منابع اولیه، می‌توانند مسیر ورود عوامل بیماری‌زا را به داخل شبکه‌های شهری فراهم کنند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Payment &amp; Locas, 2011</w:t>
      </w:r>
      <w:r w:rsidRPr="001C6FA2">
        <w:rPr>
          <w:rFonts w:cs="B Lotus"/>
          <w:b/>
          <w:bCs w:val="0"/>
          <w:sz w:val="24"/>
          <w:rtl/>
        </w:rPr>
        <w:t>؛</w:t>
      </w:r>
      <w:r w:rsidRPr="001C6FA2">
        <w:rPr>
          <w:rFonts w:cs="B Lotus"/>
          <w:b/>
          <w:bCs w:val="0"/>
          <w:sz w:val="24"/>
          <w:lang w:bidi="fa-IR"/>
        </w:rPr>
        <w:t xml:space="preserve"> Van Abel et al., 2020</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 xml:space="preserve">این عوامل میکروبی شامل </w:t>
      </w:r>
      <w:r w:rsidRPr="001C6FA2">
        <w:rPr>
          <w:rFonts w:cs="B Lotus"/>
          <w:b/>
          <w:bCs w:val="0"/>
          <w:i/>
          <w:sz w:val="24"/>
          <w:rtl/>
        </w:rPr>
        <w:t>اشرشیاکلی، انواع کوليفورم‌ها، ژیاردیا، کریپتوسپوریدیوم، ویروس‌های روده‌ای</w:t>
      </w:r>
      <w:r w:rsidRPr="001C6FA2">
        <w:rPr>
          <w:rFonts w:cs="B Lotus"/>
          <w:b/>
          <w:bCs w:val="0"/>
          <w:sz w:val="24"/>
          <w:rtl/>
        </w:rPr>
        <w:t xml:space="preserve"> و دیگر پاتوژن‌هایی هستند که حتی در مقادیر کم نیز تهدیدی جدی برای سلامت جامعه به شمار می‌روند</w:t>
      </w:r>
      <w:r w:rsidRPr="001C6FA2">
        <w:rPr>
          <w:rFonts w:cs="B Lotus"/>
          <w:b/>
          <w:bCs w:val="0"/>
          <w:sz w:val="24"/>
          <w:lang w:bidi="fa-IR"/>
        </w:rPr>
        <w:t>.</w:t>
      </w:r>
      <w:r w:rsidRPr="001C6FA2">
        <w:rPr>
          <w:rFonts w:cs="B Lotus" w:hint="cs"/>
          <w:b/>
          <w:bCs w:val="0"/>
          <w:sz w:val="24"/>
          <w:rtl/>
          <w:lang w:bidi="fa-IR"/>
        </w:rPr>
        <w:t xml:space="preserve"> </w:t>
      </w:r>
      <w:r w:rsidRPr="001C6FA2">
        <w:rPr>
          <w:rFonts w:cs="B Lotus"/>
          <w:b/>
          <w:bCs w:val="0"/>
          <w:sz w:val="24"/>
          <w:rtl/>
        </w:rPr>
        <w:t>در چنین شرایطی، مفهوم «ایمنی اضطراری آب</w:t>
      </w:r>
      <w:r w:rsidRPr="001C6FA2">
        <w:rPr>
          <w:rFonts w:cs="B Lotus"/>
          <w:b/>
          <w:bCs w:val="0"/>
          <w:sz w:val="24"/>
          <w:lang w:bidi="fa-IR"/>
        </w:rPr>
        <w:t xml:space="preserve">» (Emergency Water Safety) </w:t>
      </w:r>
      <w:r w:rsidR="00E113F4">
        <w:rPr>
          <w:rFonts w:cs="B Lotus" w:hint="cs"/>
          <w:b/>
          <w:bCs w:val="0"/>
          <w:sz w:val="24"/>
          <w:rtl/>
        </w:rPr>
        <w:t xml:space="preserve"> ب</w:t>
      </w:r>
      <w:r w:rsidRPr="001C6FA2">
        <w:rPr>
          <w:rFonts w:cs="B Lotus"/>
          <w:b/>
          <w:bCs w:val="0"/>
          <w:sz w:val="24"/>
          <w:rtl/>
        </w:rPr>
        <w:t>ه‌عنوان یک چارچوب کلیدی برای مدیریت بهداشت آب در بحران‌ها مطرح شده است. این رویکرد بر پیش‌بینی، پیشگیری و واکنش سریع در برابر خطرات میکروبی تمرکز داشته و از ابزارهایی مانند تحلیل ریسک، پایش‌های تقویتی، سناریوهای بحران و شاخص‌های یکپارچه برای شناسایی نقاط بحرانی استفاده می‌کند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WHO, 2017</w:t>
      </w:r>
      <w:r w:rsidRPr="001C6FA2">
        <w:rPr>
          <w:rFonts w:cs="B Lotus"/>
          <w:b/>
          <w:bCs w:val="0"/>
          <w:sz w:val="24"/>
          <w:rtl/>
        </w:rPr>
        <w:t>؛</w:t>
      </w:r>
      <w:r w:rsidRPr="001C6FA2">
        <w:rPr>
          <w:rFonts w:cs="B Lotus"/>
          <w:b/>
          <w:bCs w:val="0"/>
          <w:sz w:val="24"/>
          <w:lang w:bidi="fa-IR"/>
        </w:rPr>
        <w:t xml:space="preserve"> Smeets et al., 2020</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به‌ویژه در شهرهایی مانند بندرعباس که هم از نظر اقلیمی و هم زیرساختی در معرض تنش‌های متعدد قرار دارند، ارزیابی ایمنی اضطراری آب می‌تواند نقش تعیین‌کننده‌ای در کاهش پیامدهای بهداشتی داشته باشد</w:t>
      </w:r>
      <w:r w:rsidRPr="001C6FA2">
        <w:rPr>
          <w:rFonts w:cs="B Lotus"/>
          <w:b/>
          <w:bCs w:val="0"/>
          <w:sz w:val="24"/>
          <w:lang w:bidi="fa-IR"/>
        </w:rPr>
        <w:t>.</w:t>
      </w:r>
    </w:p>
    <w:p w:rsidR="003A428C" w:rsidRPr="001C6FA2" w:rsidRDefault="003A428C" w:rsidP="003A428C">
      <w:pPr>
        <w:bidi/>
        <w:spacing w:after="0" w:line="240" w:lineRule="auto"/>
        <w:jc w:val="both"/>
        <w:rPr>
          <w:rFonts w:cs="B Lotus"/>
          <w:b/>
          <w:bCs w:val="0"/>
          <w:sz w:val="24"/>
          <w:rtl/>
          <w:lang w:bidi="fa-IR"/>
        </w:rPr>
      </w:pPr>
      <w:r w:rsidRPr="001C6FA2">
        <w:rPr>
          <w:rFonts w:cs="B Lotus"/>
          <w:b/>
          <w:bCs w:val="0"/>
          <w:sz w:val="24"/>
          <w:rtl/>
        </w:rPr>
        <w:t>ضرورت انجام این ارزیابی زمانی بیشتر آشکار می‌شود که بدانیم آسیب‌پذیری میکروبی نه‌تنها یک چالش لحظه‌ای، بلکه مسئله‌ای پویا و وابسته به شرایط محیطی، زیرساختی و اجتماعی است. به همین دلیل، بهره‌گیری از شاخص‌های یکپارچه بهداشت محیط امکان می‌دهد تا وضعیت شبکه آب در شرایط عادی و اضطراری از منظر ریسک میکروبی به‌طور جامع و ساختاریافته بررسی شود. این شاخص‌ها با ترکیب داده‌های میکروبی، فیزیکوشیمیایی، مهندسی و مدیریتی، تصویر دقیقی از وضعیت ایمنی آب در برابر بحران‌ها ارائه می‌دهند</w:t>
      </w:r>
      <w:r w:rsidRPr="001C6FA2">
        <w:rPr>
          <w:rFonts w:cs="B Lotus"/>
          <w:b/>
          <w:bCs w:val="0"/>
          <w:sz w:val="24"/>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شاخص‌های یکپارچه بهداشت محیط</w:t>
      </w:r>
      <w:r w:rsidRPr="001C6FA2">
        <w:rPr>
          <w:rFonts w:cs="B Lotus"/>
          <w:b/>
          <w:bCs w:val="0"/>
          <w:sz w:val="24"/>
          <w:lang w:bidi="fa-IR"/>
        </w:rPr>
        <w:t xml:space="preserve"> (Integrated Environmental Health Indicators – IEHIs) </w:t>
      </w:r>
      <w:r w:rsidRPr="001C6FA2">
        <w:rPr>
          <w:rFonts w:cs="B Lotus"/>
          <w:b/>
          <w:bCs w:val="0"/>
          <w:sz w:val="24"/>
          <w:rtl/>
        </w:rPr>
        <w:t>ابزاری قدرتمند برای ارزیابی و مدیریت ریسک‌های بهداشتی در محیط‌های شهری به‌شمار می‌روند. این شاخص‌ها با ترکیب داده‌های متنوع شامل شاخص‌های میکروبی، فیزیکوشیمیایی، زیرساختی و مدیریتی، تصویری جامع و چندبعدی از وضعیت سلامت محیط و ایمنی منابع آب ارائه می‌دهند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Prüss-Ustün et al., 2019</w:t>
      </w:r>
      <w:r w:rsidRPr="001C6FA2">
        <w:rPr>
          <w:rFonts w:cs="B Lotus"/>
          <w:b/>
          <w:bCs w:val="0"/>
          <w:sz w:val="24"/>
          <w:rtl/>
        </w:rPr>
        <w:t>؛</w:t>
      </w:r>
      <w:r w:rsidRPr="001C6FA2">
        <w:rPr>
          <w:rFonts w:cs="B Lotus"/>
          <w:b/>
          <w:bCs w:val="0"/>
          <w:sz w:val="24"/>
          <w:lang w:bidi="fa-IR"/>
        </w:rPr>
        <w:t xml:space="preserve"> Medema et al., 2020</w:t>
      </w:r>
      <w:r w:rsidR="00E113F4">
        <w:rPr>
          <w:rFonts w:cs="B Lotus" w:hint="cs"/>
          <w:b/>
          <w:bCs w:val="0"/>
          <w:sz w:val="24"/>
          <w:rtl/>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کاربرد این شاخص‌ها در ارزیابی ایمنی اضطراری آب به ویژه در شرایط بحرانی اهمیت دوچندان پیدا می‌کند، زیرا امکان شناسایی نقاط بحرانی و پیش‌بینی تأثیر اختلال‌های مختلف بر کیفیت آب و سلامت عمومی را فراهم می‌کنند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Smeets et al., 2020</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شاخص‌های یکپارچه، با تلفیق داده‌های جمع‌آوری شده از پایش‌های میکروبی و شیمیایی، ارزیابی فشار شبکه، تحلیل ریسک و معیارهای مدیریتی، می‌توانند تصمیم‌گیری سریع و علمی برای اقدامات پیشگیرانه و اضطراری را پشتیبانی کنند</w:t>
      </w:r>
      <w:r w:rsidRPr="001C6FA2">
        <w:rPr>
          <w:rFonts w:cs="B Lotus"/>
          <w:b/>
          <w:bCs w:val="0"/>
          <w:sz w:val="24"/>
          <w:lang w:bidi="fa-IR"/>
        </w:rPr>
        <w:t>.</w:t>
      </w:r>
    </w:p>
    <w:p w:rsidR="003A428C" w:rsidRPr="001C6FA2" w:rsidRDefault="003A428C" w:rsidP="00E113F4">
      <w:pPr>
        <w:bidi/>
        <w:spacing w:after="0" w:line="240" w:lineRule="auto"/>
        <w:jc w:val="both"/>
        <w:rPr>
          <w:rFonts w:cs="B Lotus"/>
          <w:b/>
          <w:bCs w:val="0"/>
          <w:sz w:val="24"/>
          <w:lang w:bidi="fa-IR"/>
        </w:rPr>
      </w:pPr>
      <w:r w:rsidRPr="001C6FA2">
        <w:rPr>
          <w:rFonts w:cs="B Lotus"/>
          <w:b/>
          <w:bCs w:val="0"/>
          <w:sz w:val="24"/>
          <w:rtl/>
        </w:rPr>
        <w:t>مطالعات نشان داده‌اند که استفاده از این شاخص‌ها در شهرهای ساحلی و مناطق با شرایط اقلیمی گرم و خشک، مانند بندرعباس، به شناسایی نقاط آسیب‌پذیر شبکه آب، پیش‌بینی افزایش ریسک میکروبی و اولویت‌بندی اقدامات اصلاحی کمک شایانی می‌کند</w:t>
      </w:r>
      <w:r w:rsidRPr="001C6FA2">
        <w:rPr>
          <w:rFonts w:cs="B Lotus"/>
          <w:b/>
          <w:bCs w:val="0"/>
          <w:sz w:val="24"/>
          <w:lang w:bidi="fa-IR"/>
        </w:rPr>
        <w:t xml:space="preserve"> </w:t>
      </w:r>
      <w:r w:rsidR="00E113F4">
        <w:rPr>
          <w:rFonts w:cs="B Lotus" w:hint="cs"/>
          <w:b/>
          <w:bCs w:val="0"/>
          <w:sz w:val="24"/>
          <w:rtl/>
          <w:lang w:bidi="fa-IR"/>
        </w:rPr>
        <w:t>(</w:t>
      </w:r>
      <w:r w:rsidRPr="001C6FA2">
        <w:rPr>
          <w:rFonts w:cs="B Lotus"/>
          <w:b/>
          <w:bCs w:val="0"/>
          <w:sz w:val="24"/>
          <w:lang w:bidi="fa-IR"/>
        </w:rPr>
        <w:t>Ghaffour et al., 2019</w:t>
      </w:r>
      <w:r w:rsidRPr="001C6FA2">
        <w:rPr>
          <w:rFonts w:cs="B Lotus"/>
          <w:b/>
          <w:bCs w:val="0"/>
          <w:sz w:val="24"/>
          <w:rtl/>
        </w:rPr>
        <w:t>؛</w:t>
      </w:r>
      <w:r w:rsidRPr="001C6FA2">
        <w:rPr>
          <w:rFonts w:cs="B Lotus"/>
          <w:b/>
          <w:bCs w:val="0"/>
          <w:sz w:val="24"/>
          <w:lang w:bidi="fa-IR"/>
        </w:rPr>
        <w:t xml:space="preserve"> WHO, 2017</w:t>
      </w:r>
      <w:r w:rsidR="00E113F4">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از این رو، بهره‌گیری از شاخص‌های یکپارچه بهداشت محیط نه تنها به تحلیل وضعیت فعلی شبکه آب شهری کمک می‌کند، بلکه به طراحی راهکارهای مدیریت بحران، برنامه‌های پایش مستمر و سیاست‌های ارتقاء ایمنی آب نیز جهت می‌دهد</w:t>
      </w:r>
      <w:r w:rsidRPr="001C6FA2">
        <w:rPr>
          <w:rFonts w:cs="B Lotus"/>
          <w:b/>
          <w:bCs w:val="0"/>
          <w:sz w:val="24"/>
          <w:lang w:bidi="fa-IR"/>
        </w:rPr>
        <w:t>.</w:t>
      </w:r>
    </w:p>
    <w:p w:rsidR="003A428C" w:rsidRPr="001C6FA2" w:rsidRDefault="003A428C" w:rsidP="003A428C">
      <w:pPr>
        <w:bidi/>
        <w:spacing w:after="0" w:line="240" w:lineRule="auto"/>
        <w:jc w:val="both"/>
        <w:rPr>
          <w:rFonts w:cs="B Lotus"/>
          <w:b/>
          <w:bCs w:val="0"/>
          <w:sz w:val="24"/>
          <w:lang w:bidi="fa-IR"/>
        </w:rPr>
      </w:pPr>
      <w:r w:rsidRPr="001C6FA2">
        <w:rPr>
          <w:rFonts w:cs="B Lotus"/>
          <w:b/>
          <w:bCs w:val="0"/>
          <w:sz w:val="24"/>
          <w:rtl/>
        </w:rPr>
        <w:t>با تکمیل این بخش، زمینه برای معرفی بندرعباس به‌عنوان منطقه مورد مطالعه و اهمیت پژوهش در این شهر فراهم می‌شود و مقاله آماده ورود به بخش روش‌شناسی خواهد بود</w:t>
      </w:r>
      <w:r w:rsidRPr="001C6FA2">
        <w:rPr>
          <w:rFonts w:cs="B Lotus"/>
          <w:b/>
          <w:bCs w:val="0"/>
          <w:sz w:val="24"/>
          <w:lang w:bidi="fa-IR"/>
        </w:rPr>
        <w:t>.</w:t>
      </w:r>
    </w:p>
    <w:p w:rsidR="003A428C" w:rsidRPr="001C6FA2" w:rsidRDefault="003A428C" w:rsidP="001C6FA2">
      <w:pPr>
        <w:bidi/>
        <w:spacing w:after="0" w:line="240" w:lineRule="auto"/>
        <w:jc w:val="both"/>
        <w:rPr>
          <w:rFonts w:cs="B Lotus"/>
          <w:b/>
          <w:bCs w:val="0"/>
          <w:sz w:val="24"/>
          <w:lang w:bidi="fa-IR"/>
        </w:rPr>
      </w:pPr>
      <w:r w:rsidRPr="001C6FA2">
        <w:rPr>
          <w:rFonts w:cs="B Lotus"/>
          <w:b/>
          <w:bCs w:val="0"/>
          <w:sz w:val="24"/>
          <w:rtl/>
        </w:rPr>
        <w:t>با توجه به اهمیت شناسایی و کاهش آسیب‌پذیری میکروبی شبکه‌های آب شهری و ضرورت اتخاذ تدابیر اضطراری در شرایط بحرانی، پژوهش حاضر با هدف ارزیابی ایمنی اضطراری آب و آسیب‌پذیری میکروبی در بندرعباس با بهره‌گیری از شاخص‌های یکپارچه بهداشت محیط طراحی شده است. این مطالعه نه تنها تصویری جامع از وضعیت ایمنی آب شهری در مواجهه با اختلال‌ها ارائه می‌دهد، بلکه زمینه‌ساز ارائه راهکارهای علمی، مدیریتی و پیشگیرانه برای بهبود کیفیت آب و حفاظت از سلامت عمومی در شهرهای مشابه خواهد بود. با تکمیل این تحلیل، مقاله آماده ورود به بخش روش‌شناسی و معرفی منطقه مطالعه خواهد بود، جایی که جزئیات جمع‌آوری داده‌ها، شاخص‌ها و نحوه ارزیابی آسیب‌پذیری میکروبی تشریح خواهد شد</w:t>
      </w:r>
      <w:r w:rsidRPr="001C6FA2">
        <w:rPr>
          <w:rFonts w:cs="B Lotus"/>
          <w:b/>
          <w:bCs w:val="0"/>
          <w:sz w:val="24"/>
          <w:lang w:bidi="fa-IR"/>
        </w:rPr>
        <w:t>.</w:t>
      </w:r>
    </w:p>
    <w:p w:rsidR="003A428C" w:rsidRPr="00E113F4" w:rsidRDefault="003A428C" w:rsidP="003A428C">
      <w:pPr>
        <w:bidi/>
        <w:spacing w:after="0" w:line="240" w:lineRule="auto"/>
        <w:rPr>
          <w:rFonts w:cs="B Lotus"/>
          <w:szCs w:val="32"/>
          <w:lang w:bidi="fa-IR"/>
        </w:rPr>
      </w:pPr>
      <w:r w:rsidRPr="00E113F4">
        <w:rPr>
          <w:rFonts w:cs="B Lotus"/>
          <w:szCs w:val="32"/>
          <w:rtl/>
        </w:rPr>
        <w:t>مروری بر ادبیات و پیشینه تحقیق</w:t>
      </w:r>
    </w:p>
    <w:p w:rsidR="003A428C" w:rsidRPr="001C6FA2" w:rsidRDefault="003A428C" w:rsidP="00E113F4">
      <w:pPr>
        <w:bidi/>
        <w:spacing w:after="0" w:line="240" w:lineRule="auto"/>
        <w:jc w:val="both"/>
        <w:rPr>
          <w:rFonts w:cs="B Lotus"/>
          <w:bCs w:val="0"/>
          <w:sz w:val="24"/>
          <w:lang w:bidi="fa-IR"/>
        </w:rPr>
      </w:pPr>
      <w:r w:rsidRPr="001C6FA2">
        <w:rPr>
          <w:rFonts w:cs="B Lotus"/>
          <w:bCs w:val="0"/>
          <w:sz w:val="24"/>
          <w:rtl/>
        </w:rPr>
        <w:t>سازمان جهانی بهداشت</w:t>
      </w:r>
      <w:r w:rsidRPr="001C6FA2">
        <w:rPr>
          <w:rFonts w:cs="B Lotus"/>
          <w:bCs w:val="0"/>
          <w:sz w:val="24"/>
          <w:lang w:bidi="fa-IR"/>
        </w:rPr>
        <w:t xml:space="preserve"> (WHO) </w:t>
      </w:r>
      <w:r w:rsidRPr="001C6FA2">
        <w:rPr>
          <w:rFonts w:cs="B Lotus"/>
          <w:bCs w:val="0"/>
          <w:sz w:val="24"/>
          <w:rtl/>
        </w:rPr>
        <w:t>یکی از مهم‌ترین چارچوب‌های مدیریت ریسک آب آشامیدنی در شرایط عادی و بحرانی را از طریق «برنامه ایمنی آب</w:t>
      </w:r>
      <w:r w:rsidRPr="001C6FA2">
        <w:rPr>
          <w:rFonts w:cs="B Lotus"/>
          <w:bCs w:val="0"/>
          <w:sz w:val="24"/>
          <w:lang w:bidi="fa-IR"/>
        </w:rPr>
        <w:t xml:space="preserve">» (WSP – Water Safety Plan) </w:t>
      </w:r>
      <w:r w:rsidRPr="001C6FA2">
        <w:rPr>
          <w:rFonts w:cs="B Lotus"/>
          <w:bCs w:val="0"/>
          <w:sz w:val="24"/>
          <w:rtl/>
        </w:rPr>
        <w:t>معرفی کرده است. این رویکرد شامل ارزیابی ریسک در تمام مراحل زنجیره تأمین آب (از منبع تا مصرف‌کننده)، مدیریت کنترل، پایش مستمر و برنامه‌ واکنش اضطراری است</w:t>
      </w:r>
      <w:r w:rsidRPr="001C6FA2">
        <w:rPr>
          <w:rFonts w:cs="B Lotus"/>
          <w:bCs w:val="0"/>
          <w:sz w:val="24"/>
          <w:lang w:bidi="fa-IR"/>
        </w:rPr>
        <w:t xml:space="preserve">. </w:t>
      </w:r>
      <w:r w:rsidRPr="001C6FA2">
        <w:rPr>
          <w:rFonts w:cs="B Lotus"/>
          <w:bCs w:val="0"/>
          <w:sz w:val="24"/>
          <w:rtl/>
        </w:rPr>
        <w:t>در گزارش</w:t>
      </w:r>
      <w:r w:rsidRPr="001C6FA2">
        <w:rPr>
          <w:rFonts w:cs="B Lotus"/>
          <w:bCs w:val="0"/>
          <w:sz w:val="24"/>
          <w:lang w:bidi="fa-IR"/>
        </w:rPr>
        <w:t xml:space="preserve"> «Global Status Report on WSPs»</w:t>
      </w:r>
      <w:r w:rsidRPr="001C6FA2">
        <w:rPr>
          <w:rFonts w:cs="B Lotus"/>
          <w:bCs w:val="0"/>
          <w:sz w:val="24"/>
          <w:rtl/>
        </w:rPr>
        <w:t xml:space="preserve">، </w:t>
      </w:r>
      <w:r w:rsidRPr="001C6FA2">
        <w:rPr>
          <w:rFonts w:cs="B Lotus"/>
          <w:bCs w:val="0"/>
          <w:sz w:val="24"/>
          <w:lang w:bidi="fa-IR"/>
        </w:rPr>
        <w:t xml:space="preserve">WHO </w:t>
      </w:r>
      <w:r w:rsidRPr="001C6FA2">
        <w:rPr>
          <w:rFonts w:cs="B Lotus"/>
          <w:bCs w:val="0"/>
          <w:sz w:val="24"/>
          <w:rtl/>
        </w:rPr>
        <w:t>نشان می‌دهد که کشورهای زیادی در سراسر جهان شروع به اجرای</w:t>
      </w:r>
      <w:r w:rsidRPr="001C6FA2">
        <w:rPr>
          <w:rFonts w:cs="B Lotus"/>
          <w:bCs w:val="0"/>
          <w:sz w:val="24"/>
          <w:lang w:bidi="fa-IR"/>
        </w:rPr>
        <w:t xml:space="preserve"> WSP </w:t>
      </w:r>
      <w:r w:rsidRPr="001C6FA2">
        <w:rPr>
          <w:rFonts w:cs="B Lotus"/>
          <w:bCs w:val="0"/>
          <w:sz w:val="24"/>
          <w:rtl/>
        </w:rPr>
        <w:t>کرده‌اند و این طرح‌ها نقش مهمی در کاهش ریسک‌های بهداشتی مرتبط با کیفیت آب داشته‌اند</w:t>
      </w:r>
      <w:r w:rsidRPr="001C6FA2">
        <w:rPr>
          <w:rFonts w:cs="B Lotus"/>
          <w:bCs w:val="0"/>
          <w:sz w:val="24"/>
          <w:lang w:bidi="fa-IR"/>
        </w:rPr>
        <w:t xml:space="preserve"> </w:t>
      </w:r>
    </w:p>
    <w:p w:rsidR="003A428C" w:rsidRPr="001C6FA2" w:rsidRDefault="003A428C" w:rsidP="00E113F4">
      <w:pPr>
        <w:bidi/>
        <w:spacing w:after="0" w:line="240" w:lineRule="auto"/>
        <w:jc w:val="both"/>
        <w:rPr>
          <w:rFonts w:cs="B Lotus"/>
          <w:bCs w:val="0"/>
          <w:sz w:val="24"/>
          <w:lang w:bidi="fa-IR"/>
        </w:rPr>
      </w:pPr>
      <w:r w:rsidRPr="001C6FA2">
        <w:rPr>
          <w:rFonts w:cs="B Lotus"/>
          <w:bCs w:val="0"/>
          <w:sz w:val="24"/>
          <w:rtl/>
        </w:rPr>
        <w:t>همچنین، در مواقع بحران و تغییرات اقلیمی، «برنامه ایمنی آب مقاوم در برابر تغییرات اقلیم</w:t>
      </w:r>
      <w:r w:rsidRPr="001C6FA2">
        <w:rPr>
          <w:rFonts w:cs="B Lotus"/>
          <w:bCs w:val="0"/>
          <w:sz w:val="24"/>
          <w:lang w:bidi="fa-IR"/>
        </w:rPr>
        <w:t xml:space="preserve">» (Climate-Resilient WSP) </w:t>
      </w:r>
      <w:r w:rsidRPr="001C6FA2">
        <w:rPr>
          <w:rFonts w:cs="B Lotus"/>
          <w:bCs w:val="0"/>
          <w:sz w:val="24"/>
          <w:rtl/>
        </w:rPr>
        <w:t>پیشنهاد شده است که تهدیدات مرتبط با بلایا، خشکسالی، سیل و تغییرات آب و هوایی را در استراتژی‌های</w:t>
      </w:r>
      <w:r w:rsidRPr="001C6FA2">
        <w:rPr>
          <w:rFonts w:cs="B Lotus"/>
          <w:bCs w:val="0"/>
          <w:sz w:val="24"/>
          <w:lang w:bidi="fa-IR"/>
        </w:rPr>
        <w:t xml:space="preserve"> WSP </w:t>
      </w:r>
      <w:r w:rsidRPr="001C6FA2">
        <w:rPr>
          <w:rFonts w:cs="B Lotus"/>
          <w:bCs w:val="0"/>
          <w:sz w:val="24"/>
          <w:rtl/>
        </w:rPr>
        <w:t>لحاظ می‌کند</w:t>
      </w:r>
      <w:r w:rsidR="00E113F4">
        <w:rPr>
          <w:rFonts w:cs="B Lotus"/>
          <w:bCs w:val="0"/>
          <w:sz w:val="24"/>
          <w:lang w:bidi="fa-IR"/>
        </w:rPr>
        <w:t xml:space="preserve">. </w:t>
      </w:r>
      <w:r w:rsidRPr="001C6FA2">
        <w:rPr>
          <w:rFonts w:cs="B Lotus"/>
          <w:bCs w:val="0"/>
          <w:sz w:val="24"/>
          <w:rtl/>
        </w:rPr>
        <w:t xml:space="preserve">مطالعات متعددی نشان داده‌اند که سیستم‌های شهری تأمین آب در مواجهه با شرایط بحران (مانند بلایا، نشت، افت فشار یا آلودگی) نیاز به آماده‌سازی خاص دارند. در یک مرور مطالعاتی در زمینه مدیریت تأمین آب در شرایط اضطراری، </w:t>
      </w:r>
      <w:r w:rsidRPr="001C6FA2">
        <w:rPr>
          <w:rFonts w:cs="B Lotus"/>
          <w:bCs w:val="0"/>
          <w:sz w:val="24"/>
          <w:lang w:bidi="fa-IR"/>
        </w:rPr>
        <w:t xml:space="preserve">Van der Heijden </w:t>
      </w:r>
      <w:r w:rsidRPr="001C6FA2">
        <w:rPr>
          <w:rFonts w:cs="B Lotus"/>
          <w:bCs w:val="0"/>
          <w:sz w:val="24"/>
          <w:rtl/>
        </w:rPr>
        <w:t>و همکاران (2022) نشان داده‌اند که تأسیسات بهداشتی، به ویژه بیمارستان‌ها، در بلایا با چالش‌هایی در مدیریت آب و فاضلاب مواجه‌اند؛ این مطالعه تأکید می‌کند بر لزوم برنامه‌ریزی پاسخ اضطراری برای حفظ کیفیت آب در این مراکز</w:t>
      </w:r>
      <w:r w:rsidRPr="001C6FA2">
        <w:rPr>
          <w:rFonts w:cs="B Lotus" w:hint="cs"/>
          <w:bCs w:val="0"/>
          <w:sz w:val="24"/>
          <w:rtl/>
          <w:lang w:bidi="fa-IR"/>
        </w:rPr>
        <w:t>.</w:t>
      </w:r>
    </w:p>
    <w:p w:rsidR="00E113F4" w:rsidRDefault="003A428C" w:rsidP="001C6FA2">
      <w:pPr>
        <w:bidi/>
        <w:spacing w:after="0" w:line="240" w:lineRule="auto"/>
        <w:jc w:val="both"/>
        <w:rPr>
          <w:rFonts w:cs="B Lotus"/>
          <w:bCs w:val="0"/>
          <w:sz w:val="24"/>
          <w:rtl/>
          <w:lang w:bidi="fa-IR"/>
        </w:rPr>
      </w:pPr>
      <w:r w:rsidRPr="001C6FA2">
        <w:rPr>
          <w:rFonts w:cs="B Lotus"/>
          <w:bCs w:val="0"/>
          <w:sz w:val="24"/>
          <w:rtl/>
        </w:rPr>
        <w:t>علاوه بر آن، تجربه‌هایی از کشورهای در حال توسعه بیان می‌کند که</w:t>
      </w:r>
      <w:r w:rsidRPr="001C6FA2">
        <w:rPr>
          <w:rFonts w:cs="B Lotus"/>
          <w:bCs w:val="0"/>
          <w:sz w:val="24"/>
          <w:lang w:bidi="fa-IR"/>
        </w:rPr>
        <w:t xml:space="preserve"> WSP </w:t>
      </w:r>
      <w:r w:rsidRPr="001C6FA2">
        <w:rPr>
          <w:rFonts w:cs="B Lotus"/>
          <w:bCs w:val="0"/>
          <w:sz w:val="24"/>
          <w:rtl/>
        </w:rPr>
        <w:t>در مناطق روستایی و پیرشهر</w:t>
      </w:r>
      <w:r w:rsidRPr="001C6FA2">
        <w:rPr>
          <w:rFonts w:cs="B Lotus"/>
          <w:bCs w:val="0"/>
          <w:sz w:val="24"/>
          <w:lang w:bidi="fa-IR"/>
        </w:rPr>
        <w:t xml:space="preserve"> (peri-urban) </w:t>
      </w:r>
      <w:r w:rsidRPr="001C6FA2">
        <w:rPr>
          <w:rFonts w:cs="B Lotus"/>
          <w:bCs w:val="0"/>
          <w:sz w:val="24"/>
          <w:rtl/>
        </w:rPr>
        <w:t>قابل‌کاربرد است و می‌تواند ریسک‌های بهداشتی را کاهش دهد</w:t>
      </w:r>
      <w:r w:rsidRPr="001C6FA2">
        <w:rPr>
          <w:rFonts w:cs="B Lotus" w:hint="cs"/>
          <w:bCs w:val="0"/>
          <w:sz w:val="24"/>
          <w:rtl/>
          <w:lang w:bidi="fa-IR"/>
        </w:rPr>
        <w:t>.</w:t>
      </w:r>
    </w:p>
    <w:p w:rsidR="001C6FA2" w:rsidRPr="001C6FA2" w:rsidRDefault="003A428C" w:rsidP="00E113F4">
      <w:pPr>
        <w:bidi/>
        <w:spacing w:after="0" w:line="240" w:lineRule="auto"/>
        <w:jc w:val="both"/>
        <w:rPr>
          <w:rFonts w:cs="B Lotus"/>
          <w:bCs w:val="0"/>
          <w:sz w:val="24"/>
          <w:lang w:bidi="fa-IR"/>
        </w:rPr>
      </w:pPr>
      <w:r w:rsidRPr="001C6FA2">
        <w:rPr>
          <w:rFonts w:cs="B Lotus"/>
          <w:bCs w:val="0"/>
          <w:sz w:val="24"/>
          <w:rtl/>
        </w:rPr>
        <w:t xml:space="preserve">در مطالعات تحلیلی سیاست عمومی، پژوهشی با عنوان </w:t>
      </w:r>
      <w:r w:rsidRPr="001C6FA2">
        <w:rPr>
          <w:rFonts w:cs="B Lotus"/>
          <w:bCs w:val="0"/>
          <w:i/>
          <w:sz w:val="24"/>
          <w:lang w:bidi="fa-IR"/>
        </w:rPr>
        <w:t>When Water Quality Crises Drive Change</w:t>
      </w:r>
      <w:r w:rsidRPr="001C6FA2">
        <w:rPr>
          <w:rFonts w:cs="B Lotus"/>
          <w:bCs w:val="0"/>
          <w:sz w:val="24"/>
          <w:lang w:bidi="fa-IR"/>
        </w:rPr>
        <w:t xml:space="preserve"> (Khan </w:t>
      </w:r>
      <w:r w:rsidRPr="001C6FA2">
        <w:rPr>
          <w:rFonts w:cs="B Lotus"/>
          <w:bCs w:val="0"/>
          <w:sz w:val="24"/>
          <w:rtl/>
        </w:rPr>
        <w:t>و همکاران، 2022</w:t>
      </w:r>
      <w:r w:rsidRPr="001C6FA2">
        <w:rPr>
          <w:rFonts w:cs="B Lotus"/>
          <w:bCs w:val="0"/>
          <w:sz w:val="24"/>
          <w:lang w:bidi="fa-IR"/>
        </w:rPr>
        <w:t xml:space="preserve">) </w:t>
      </w:r>
      <w:r w:rsidRPr="001C6FA2">
        <w:rPr>
          <w:rFonts w:cs="B Lotus"/>
          <w:bCs w:val="0"/>
          <w:sz w:val="24"/>
          <w:rtl/>
        </w:rPr>
        <w:t>بررسی کرده است که چگونه بحران‌های واقعی آلودگی آب موجب تغییر در سیاست‌ها و مدیریت منابع آبی در کشورها شده‌اند. آن‌ها با استفاده از چارچوب «جریان‌های چندگانه</w:t>
      </w:r>
      <w:r w:rsidRPr="001C6FA2">
        <w:rPr>
          <w:rFonts w:cs="B Lotus"/>
          <w:bCs w:val="0"/>
          <w:sz w:val="24"/>
          <w:lang w:bidi="fa-IR"/>
        </w:rPr>
        <w:t xml:space="preserve">» (Multiple Streams Framework) </w:t>
      </w:r>
      <w:r w:rsidRPr="001C6FA2">
        <w:rPr>
          <w:rFonts w:cs="B Lotus"/>
          <w:bCs w:val="0"/>
          <w:sz w:val="24"/>
          <w:rtl/>
        </w:rPr>
        <w:t>نشان می‌دهند که پاسخ‌های سیاست‌گذاری اغلب دیر یا ناکافی بوده است، با مثالی از آرسنیک در بنگلادش، سرب در فلینت (آمریکا) و دیگر بحران‌ها</w:t>
      </w:r>
      <w:r w:rsidRPr="001C6FA2">
        <w:rPr>
          <w:rFonts w:cs="B Lotus" w:hint="cs"/>
          <w:bCs w:val="0"/>
          <w:sz w:val="24"/>
          <w:rtl/>
          <w:lang w:bidi="fa-IR"/>
        </w:rPr>
        <w:t>.</w:t>
      </w:r>
    </w:p>
    <w:p w:rsidR="003A428C" w:rsidRPr="001C6FA2" w:rsidRDefault="003A428C" w:rsidP="00E113F4">
      <w:pPr>
        <w:bidi/>
        <w:spacing w:after="0" w:line="240" w:lineRule="auto"/>
        <w:jc w:val="both"/>
        <w:rPr>
          <w:rFonts w:cs="B Lotus"/>
          <w:bCs w:val="0"/>
          <w:sz w:val="24"/>
          <w:lang w:bidi="fa-IR"/>
        </w:rPr>
      </w:pPr>
      <w:r w:rsidRPr="001C6FA2">
        <w:rPr>
          <w:rFonts w:cs="B Lotus"/>
          <w:bCs w:val="0"/>
          <w:sz w:val="24"/>
          <w:rtl/>
        </w:rPr>
        <w:t>برخی پژوهش‌ها بر تحلیل پایداری و ایمنی زیرساخت‌های توزیع آب در شهرها تمرکز دارند. برای مثال، مدل</w:t>
      </w:r>
      <w:r w:rsidRPr="001C6FA2">
        <w:rPr>
          <w:rFonts w:cs="B Lotus"/>
          <w:bCs w:val="0"/>
          <w:sz w:val="24"/>
          <w:lang w:bidi="fa-IR"/>
        </w:rPr>
        <w:t xml:space="preserve"> «Water System Safety Analysis» </w:t>
      </w:r>
      <w:r w:rsidRPr="001C6FA2">
        <w:rPr>
          <w:rFonts w:cs="B Lotus"/>
          <w:bCs w:val="0"/>
          <w:sz w:val="24"/>
          <w:rtl/>
        </w:rPr>
        <w:t>توسعه داده شده توسط</w:t>
      </w:r>
      <w:r w:rsidRPr="001C6FA2">
        <w:rPr>
          <w:rFonts w:cs="B Lotus"/>
          <w:bCs w:val="0"/>
          <w:sz w:val="24"/>
          <w:lang w:bidi="fa-IR"/>
        </w:rPr>
        <w:t xml:space="preserve"> Tchórzewska-Cieślak </w:t>
      </w:r>
      <w:r w:rsidRPr="001C6FA2">
        <w:rPr>
          <w:rFonts w:cs="B Lotus"/>
          <w:bCs w:val="0"/>
          <w:sz w:val="24"/>
          <w:rtl/>
        </w:rPr>
        <w:t>و همکاران (2023) از فرآیندهای مارکوف برای مدل‌سازی حالات مختلف سیستم آب (مانند حالت کامل ایمنی، تهدید ایمنی یا سقوط ایمنی) استفاده می‌کند. این مدل می‌تواند احتمال وقوع «ایمنی از دست رفته» را برآورد کرده و راهنمایی‌هایی برای برنامه‌ریزی تعمیرات و واکنش بدهد</w:t>
      </w:r>
      <w:r w:rsidRPr="001C6FA2">
        <w:rPr>
          <w:rFonts w:cs="B Lotus" w:hint="cs"/>
          <w:bCs w:val="0"/>
          <w:sz w:val="24"/>
          <w:rtl/>
          <w:lang w:bidi="fa-IR"/>
        </w:rPr>
        <w:t>.</w:t>
      </w:r>
    </w:p>
    <w:p w:rsidR="003A428C" w:rsidRPr="001C6FA2" w:rsidRDefault="003A428C" w:rsidP="00E113F4">
      <w:pPr>
        <w:bidi/>
        <w:spacing w:after="0" w:line="240" w:lineRule="auto"/>
        <w:jc w:val="both"/>
        <w:rPr>
          <w:rFonts w:cs="B Lotus"/>
          <w:bCs w:val="0"/>
          <w:sz w:val="24"/>
          <w:lang w:bidi="fa-IR"/>
        </w:rPr>
      </w:pPr>
      <w:r w:rsidRPr="001C6FA2">
        <w:rPr>
          <w:rFonts w:cs="B Lotus"/>
          <w:bCs w:val="0"/>
          <w:sz w:val="24"/>
          <w:rtl/>
        </w:rPr>
        <w:t>مطالعات انتقادی در حوزه زیرساخت آب شهری نشان می‌دهند که تغییرات اقلیمی (مثل خشکسالی، سیل، طوفان) به شدت زیرساخت آب را تهدید می‌کند و شهرها باید راهبردهای تطبیقی و تاب‌آور طراحی کنند. به عنوان مثال، یک مقاله مروری جدید به تأثیرات تغییرات اقلیمی بر زیرساخت آب شهری و راهبردهای تطبیقی پرداخته است</w:t>
      </w:r>
      <w:r w:rsidRPr="001C6FA2">
        <w:rPr>
          <w:rFonts w:cs="B Lotus" w:hint="cs"/>
          <w:bCs w:val="0"/>
          <w:sz w:val="24"/>
          <w:rtl/>
          <w:lang w:bidi="fa-IR"/>
        </w:rPr>
        <w:t>.</w:t>
      </w:r>
      <w:r w:rsidR="00E113F4">
        <w:rPr>
          <w:rFonts w:cs="B Lotus" w:hint="cs"/>
          <w:bCs w:val="0"/>
          <w:sz w:val="24"/>
          <w:rtl/>
          <w:lang w:bidi="fa-IR"/>
        </w:rPr>
        <w:t xml:space="preserve"> </w:t>
      </w:r>
      <w:r w:rsidRPr="001C6FA2">
        <w:rPr>
          <w:rFonts w:cs="B Lotus"/>
          <w:bCs w:val="0"/>
          <w:sz w:val="24"/>
          <w:rtl/>
        </w:rPr>
        <w:t>همچنین، مطالعات بین‌رشته‌ای مانند پژوهش</w:t>
      </w:r>
      <w:r w:rsidRPr="001C6FA2">
        <w:rPr>
          <w:rFonts w:cs="B Lotus"/>
          <w:bCs w:val="0"/>
          <w:sz w:val="24"/>
          <w:lang w:bidi="fa-IR"/>
        </w:rPr>
        <w:t xml:space="preserve"> Mukherjee </w:t>
      </w:r>
      <w:r w:rsidRPr="001C6FA2">
        <w:rPr>
          <w:rFonts w:cs="B Lotus"/>
          <w:bCs w:val="0"/>
          <w:sz w:val="24"/>
          <w:rtl/>
        </w:rPr>
        <w:t>و همکاران (2022) با هدف بررسی امنیت آب شهری در یک شهر بزرگ در جنوب جهان (کلکته، هند) نشان داده‌اند که ترکیب عوامل بیوفیزیکی (مثل کمبود منابع) و اجتماعی اقتصادی (مثل فقر، دسترسی نابرابر) نقش مهمی در آسیب‌پذیری آبی دارد</w:t>
      </w:r>
      <w:r w:rsidR="00E113F4">
        <w:rPr>
          <w:rFonts w:cs="B Lotus"/>
          <w:bCs w:val="0"/>
          <w:sz w:val="24"/>
          <w:lang w:bidi="fa-IR"/>
        </w:rPr>
        <w:t xml:space="preserve">. </w:t>
      </w:r>
      <w:r w:rsidRPr="001C6FA2">
        <w:rPr>
          <w:rFonts w:cs="B Lotus"/>
          <w:bCs w:val="0"/>
          <w:sz w:val="24"/>
          <w:rtl/>
        </w:rPr>
        <w:t>نهادهای بشردوستانه و بهداشتی مانند یونیسف و</w:t>
      </w:r>
      <w:r w:rsidRPr="001C6FA2">
        <w:rPr>
          <w:rFonts w:cs="B Lotus"/>
          <w:bCs w:val="0"/>
          <w:sz w:val="24"/>
          <w:lang w:bidi="fa-IR"/>
        </w:rPr>
        <w:t xml:space="preserve"> WHO </w:t>
      </w:r>
      <w:r w:rsidRPr="001C6FA2">
        <w:rPr>
          <w:rFonts w:cs="B Lotus"/>
          <w:bCs w:val="0"/>
          <w:sz w:val="24"/>
          <w:rtl/>
        </w:rPr>
        <w:t>در راهنماهای عملیاتی بهداشت محیط در بلایا به اهمیت</w:t>
      </w:r>
      <w:r w:rsidRPr="001C6FA2">
        <w:rPr>
          <w:rFonts w:cs="B Lotus"/>
          <w:bCs w:val="0"/>
          <w:sz w:val="24"/>
          <w:lang w:bidi="fa-IR"/>
        </w:rPr>
        <w:t xml:space="preserve"> WASH </w:t>
      </w:r>
      <w:r w:rsidRPr="001C6FA2">
        <w:rPr>
          <w:rFonts w:cs="B Lotus"/>
          <w:bCs w:val="0"/>
          <w:sz w:val="24"/>
          <w:rtl/>
        </w:rPr>
        <w:t>(آب، فاضلاب و بهداشت) در شرایط اضطراری اشاره کرده‌اند. در این مستندات تاکید می‌شود که فراهم کردن آب آشامیدنی ایمن در بحران‌ها از مهم‌ترین اولویت‌های بهداشتی است زیرا حفاظت از کیفیت آب می‌تواند از شیوع بیماری‌های روده‌ای جلوگیری کند</w:t>
      </w:r>
      <w:r w:rsidRPr="001C6FA2">
        <w:rPr>
          <w:rFonts w:cs="B Lotus"/>
          <w:bCs w:val="0"/>
          <w:sz w:val="24"/>
          <w:lang w:bidi="fa-IR"/>
        </w:rPr>
        <w:t xml:space="preserve">. </w:t>
      </w:r>
    </w:p>
    <w:p w:rsidR="003A428C" w:rsidRPr="001C6FA2" w:rsidRDefault="003A428C" w:rsidP="001C6FA2">
      <w:pPr>
        <w:bidi/>
        <w:spacing w:after="0" w:line="240" w:lineRule="auto"/>
        <w:jc w:val="both"/>
        <w:rPr>
          <w:rFonts w:cs="B Lotus"/>
          <w:bCs w:val="0"/>
          <w:sz w:val="24"/>
          <w:lang w:bidi="fa-IR"/>
        </w:rPr>
      </w:pPr>
    </w:p>
    <w:p w:rsidR="003A428C" w:rsidRPr="001C6FA2" w:rsidRDefault="003A428C" w:rsidP="001C6FA2">
      <w:pPr>
        <w:bidi/>
        <w:spacing w:after="0" w:line="240" w:lineRule="auto"/>
        <w:jc w:val="both"/>
        <w:rPr>
          <w:rFonts w:cs="B Lotus"/>
          <w:bCs w:val="0"/>
          <w:sz w:val="24"/>
          <w:lang w:bidi="fa-IR"/>
        </w:rPr>
      </w:pPr>
      <w:r w:rsidRPr="001C6FA2">
        <w:rPr>
          <w:rFonts w:cs="B Lotus"/>
          <w:bCs w:val="0"/>
          <w:sz w:val="24"/>
          <w:rtl/>
        </w:rPr>
        <w:t>در مجموع، پیشینه تحقیق نشان می‌دهد که مسائلی مانند «برنامه‌ریزی ایمنی آب»، «واکنش اضطراری در تأمین آب شهری»، «پیوند بحران کیفیت آب با سیاست‌گذاری»، و «تهدیدات تغییر اقلیم به زیرساخت های آب شهری» همگی از حوزه‌های فعال و حیاتی در پژوهش‌های علمی بهداشت محیط و مدیریت شهری هستند. این مطالعات چارچوب مفهومی قوی برای تحقیق شما فراهم می‌آورند: شما می‌توانید با تلفیق رویکرد</w:t>
      </w:r>
      <w:r w:rsidRPr="001C6FA2">
        <w:rPr>
          <w:rFonts w:cs="B Lotus"/>
          <w:bCs w:val="0"/>
          <w:sz w:val="24"/>
          <w:lang w:bidi="fa-IR"/>
        </w:rPr>
        <w:t xml:space="preserve"> WSP</w:t>
      </w:r>
      <w:r w:rsidRPr="001C6FA2">
        <w:rPr>
          <w:rFonts w:cs="B Lotus"/>
          <w:bCs w:val="0"/>
          <w:sz w:val="24"/>
          <w:rtl/>
        </w:rPr>
        <w:t>، ارزیابی ریسک، و مدل‌سازی ایمنی سیستم توزیع در شرایط بحرانی + شاخص‌های یکپارچه بهداشت محیط، شکاف علمی مهمی را پر کنید، به ویژه برای شهر بندرعباس که خصوصیات خاص اقلیمی، زیرساختی و جمعیتی دارد</w:t>
      </w:r>
      <w:r w:rsidRPr="001C6FA2">
        <w:rPr>
          <w:rFonts w:cs="B Lotus"/>
          <w:bCs w:val="0"/>
          <w:sz w:val="24"/>
          <w:lang w:bidi="fa-IR"/>
        </w:rPr>
        <w:t>.</w:t>
      </w:r>
    </w:p>
    <w:p w:rsidR="001C6FA2" w:rsidRPr="008054C8" w:rsidRDefault="001C6FA2" w:rsidP="001C6FA2">
      <w:pPr>
        <w:bidi/>
        <w:spacing w:after="0" w:line="240" w:lineRule="auto"/>
        <w:jc w:val="both"/>
        <w:rPr>
          <w:rFonts w:cs="B Lotus"/>
          <w:b/>
          <w:bCs w:val="0"/>
          <w:szCs w:val="32"/>
          <w:lang w:bidi="fa-IR"/>
        </w:rPr>
      </w:pPr>
      <w:r w:rsidRPr="008054C8">
        <w:rPr>
          <w:rFonts w:cs="B Lotus"/>
          <w:b/>
          <w:bCs w:val="0"/>
          <w:szCs w:val="32"/>
          <w:rtl/>
        </w:rPr>
        <w:t>بررسی شاخص‌های ارزیابی سلامت آب و شاخص‌های یکپارچه بهداشت محیط</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ارزیابی سلامت و ایمنی آب آشامیدنی یکی از ارکان اصلی مدیریت بهداشت محیط شهری است و در دهه‌های اخیر، توسعه شاخص‌های استاندارد برای پایش ریسک‌های میکروبی و شیمیایی در نظام‌های تأمین آب مورد توجه گسترده قرار گرفته است. بر اساس دستورالعمل‌های سازمان جهانی بهداشت</w:t>
      </w:r>
      <w:r w:rsidRPr="001C6FA2">
        <w:rPr>
          <w:rFonts w:cs="B Lotus"/>
          <w:bCs w:val="0"/>
          <w:sz w:val="24"/>
          <w:lang w:bidi="fa-IR"/>
        </w:rPr>
        <w:t xml:space="preserve"> (WHO)</w:t>
      </w:r>
      <w:r w:rsidRPr="001C6FA2">
        <w:rPr>
          <w:rFonts w:cs="B Lotus"/>
          <w:bCs w:val="0"/>
          <w:sz w:val="24"/>
          <w:rtl/>
        </w:rPr>
        <w:t xml:space="preserve">، شاخص‌هایی مانند </w:t>
      </w:r>
      <w:r w:rsidRPr="001C6FA2">
        <w:rPr>
          <w:rFonts w:cs="B Lotus"/>
          <w:b/>
          <w:bCs w:val="0"/>
          <w:sz w:val="24"/>
          <w:rtl/>
        </w:rPr>
        <w:t>کلیفرم‌های مدفوعی، اشرشیاکلی، کلر باقی‌مانده آزاد، کدورت و هدایت الکتریکی</w:t>
      </w:r>
      <w:r w:rsidRPr="001C6FA2">
        <w:rPr>
          <w:rFonts w:cs="B Lotus"/>
          <w:bCs w:val="0"/>
          <w:sz w:val="24"/>
          <w:rtl/>
        </w:rPr>
        <w:t xml:space="preserve"> از مهم‌ترین معیارهای سنجش سلامت آب در سامانه‌های شهری هستند و به‌عنوان شاخص‌های پایه</w:t>
      </w:r>
      <w:r w:rsidRPr="001C6FA2">
        <w:rPr>
          <w:rFonts w:cs="B Lotus"/>
          <w:bCs w:val="0"/>
          <w:sz w:val="24"/>
          <w:lang w:bidi="fa-IR"/>
        </w:rPr>
        <w:t xml:space="preserve"> (Core Indicators) </w:t>
      </w:r>
      <w:r w:rsidRPr="001C6FA2">
        <w:rPr>
          <w:rFonts w:cs="B Lotus"/>
          <w:bCs w:val="0"/>
          <w:sz w:val="24"/>
          <w:rtl/>
        </w:rPr>
        <w:t>برای ارزیابی کیفیت آب معرفی شده‌اند</w:t>
      </w:r>
      <w:r w:rsidRPr="001C6FA2">
        <w:rPr>
          <w:rFonts w:cs="B Lotus"/>
          <w:bCs w:val="0"/>
          <w:sz w:val="24"/>
          <w:lang w:bidi="fa-IR"/>
        </w:rPr>
        <w:t xml:space="preserve"> (WHO, 2017). </w:t>
      </w:r>
      <w:r w:rsidRPr="001C6FA2">
        <w:rPr>
          <w:rFonts w:cs="B Lotus"/>
          <w:bCs w:val="0"/>
          <w:sz w:val="24"/>
          <w:rtl/>
        </w:rPr>
        <w:t>پژوهش‌ها نشان داده‌اند که این شاخص‌ها قادرند وضعیت ایمنی آب را در برابر آلودگی‌های میکروبی و تغییرات ناگهانی کیفیت محیطی به‌طور مؤثر منعکس کنند</w:t>
      </w:r>
      <w:r w:rsidRPr="001C6FA2">
        <w:rPr>
          <w:rFonts w:cs="B Lotus"/>
          <w:bCs w:val="0"/>
          <w:sz w:val="24"/>
          <w:lang w:bidi="fa-IR"/>
        </w:rPr>
        <w:t xml:space="preserve"> (Edberg et al., 2020).</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در کنار شاخص‌های پایه، پیشرفت مطالعات بهداشت محیط موجب توسعه «شاخص‌های یکپارچه» شده است؛ شاخص‌هایی که با ترکیب داده‌های فیزیکی، شیمیایی، میکروبی، و مدیریتی، تصویری جامع از وضعیت سلامت آب ارائه می‌دهند. برای مثال، شاخص‌هایی مانند </w:t>
      </w:r>
      <w:r w:rsidRPr="001C6FA2">
        <w:rPr>
          <w:rFonts w:cs="B Lotus"/>
          <w:bCs w:val="0"/>
          <w:sz w:val="24"/>
          <w:lang w:bidi="fa-IR"/>
        </w:rPr>
        <w:t>Water Quality Index (WQI)</w:t>
      </w:r>
      <w:r w:rsidRPr="001C6FA2">
        <w:rPr>
          <w:rFonts w:cs="B Lotus"/>
          <w:bCs w:val="0"/>
          <w:sz w:val="24"/>
          <w:rtl/>
        </w:rPr>
        <w:t xml:space="preserve">، </w:t>
      </w:r>
      <w:r w:rsidRPr="001C6FA2">
        <w:rPr>
          <w:rFonts w:cs="B Lotus"/>
          <w:bCs w:val="0"/>
          <w:sz w:val="24"/>
          <w:lang w:bidi="fa-IR"/>
        </w:rPr>
        <w:t xml:space="preserve">Microbial Risk Index (MRI) </w:t>
      </w:r>
      <w:r w:rsidRPr="001C6FA2">
        <w:rPr>
          <w:rFonts w:cs="B Lotus"/>
          <w:bCs w:val="0"/>
          <w:sz w:val="24"/>
          <w:rtl/>
        </w:rPr>
        <w:t xml:space="preserve">و </w:t>
      </w:r>
      <w:r w:rsidRPr="001C6FA2">
        <w:rPr>
          <w:rFonts w:cs="B Lotus"/>
          <w:bCs w:val="0"/>
          <w:sz w:val="24"/>
          <w:lang w:bidi="fa-IR"/>
        </w:rPr>
        <w:t xml:space="preserve">Drinking Water Safety Index (DWSI) </w:t>
      </w:r>
      <w:r w:rsidRPr="001C6FA2">
        <w:rPr>
          <w:rFonts w:cs="B Lotus"/>
          <w:bCs w:val="0"/>
          <w:sz w:val="24"/>
          <w:rtl/>
        </w:rPr>
        <w:t>قابلیت ارزیابی چندبعدی کیفیت آب را دارند و در کشورهای مختلف برای تحلیل وضعیت شبکه‌های آب شهری در شرایط عادی و بحرانی به‌کار گرفته شده‌اند</w:t>
      </w:r>
      <w:r w:rsidRPr="001C6FA2">
        <w:rPr>
          <w:rFonts w:cs="B Lotus"/>
          <w:bCs w:val="0"/>
          <w:sz w:val="24"/>
          <w:lang w:bidi="fa-IR"/>
        </w:rPr>
        <w:t xml:space="preserve"> (Smeets et al., 2020</w:t>
      </w:r>
      <w:r w:rsidRPr="001C6FA2">
        <w:rPr>
          <w:rFonts w:cs="B Lotus"/>
          <w:bCs w:val="0"/>
          <w:sz w:val="24"/>
          <w:rtl/>
        </w:rPr>
        <w:t>؛</w:t>
      </w:r>
      <w:r w:rsidRPr="001C6FA2">
        <w:rPr>
          <w:rFonts w:cs="B Lotus"/>
          <w:bCs w:val="0"/>
          <w:sz w:val="24"/>
          <w:lang w:bidi="fa-IR"/>
        </w:rPr>
        <w:t xml:space="preserve"> Pesce &amp; Wunderlin, 2019). </w:t>
      </w:r>
      <w:r w:rsidRPr="001C6FA2">
        <w:rPr>
          <w:rFonts w:cs="B Lotus"/>
          <w:bCs w:val="0"/>
          <w:sz w:val="24"/>
          <w:rtl/>
        </w:rPr>
        <w:t>این شاخص‌ها با وزن‌دهی به پارامترهای مختلف (مانند حجم تقاضا، فشار شبکه، میزان کلر، نرخ بروز آلودگی، وضعیت مخازن و میزان هدررفت آب)، امکان شناسایی مناطق پرخطر را فراهم کرده و تصمیم‌سازی مدیریتی را تسهیل می‌کنند</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افزون بر این، برخی مطالعات رویکردهای نوین‌تری را به کار گرفته‌اند که در آن‌ها شاخص‌های بهداشت محیط با تحلیل‌ ریسک احتمالاتی، مدل‌سازی هیدرولیکی، و پایش هوشمند</w:t>
      </w:r>
      <w:r w:rsidRPr="001C6FA2">
        <w:rPr>
          <w:rFonts w:cs="B Lotus"/>
          <w:bCs w:val="0"/>
          <w:sz w:val="24"/>
          <w:lang w:bidi="fa-IR"/>
        </w:rPr>
        <w:t xml:space="preserve"> (Smart Monitoring) </w:t>
      </w:r>
      <w:r w:rsidRPr="001C6FA2">
        <w:rPr>
          <w:rFonts w:cs="B Lotus"/>
          <w:bCs w:val="0"/>
          <w:sz w:val="24"/>
          <w:rtl/>
        </w:rPr>
        <w:t xml:space="preserve">ادغام شده‌اند. برای مثال، پژوهش‌های اخیر در اروپا و آسیا نشان می‌دهند که ترکیب شاخص‌های یکپارچه با مدل‌های </w:t>
      </w:r>
      <w:r w:rsidRPr="001C6FA2">
        <w:rPr>
          <w:rFonts w:cs="B Lotus"/>
          <w:bCs w:val="0"/>
          <w:sz w:val="24"/>
          <w:lang w:bidi="fa-IR"/>
        </w:rPr>
        <w:t xml:space="preserve">EPANET </w:t>
      </w:r>
      <w:r w:rsidRPr="001C6FA2">
        <w:rPr>
          <w:rFonts w:cs="B Lotus"/>
          <w:bCs w:val="0"/>
          <w:sz w:val="24"/>
          <w:rtl/>
        </w:rPr>
        <w:t>،</w:t>
      </w:r>
      <w:r w:rsidRPr="001C6FA2">
        <w:rPr>
          <w:rFonts w:cs="B Lotus"/>
          <w:bCs w:val="0"/>
          <w:sz w:val="24"/>
          <w:lang w:bidi="fa-IR"/>
        </w:rPr>
        <w:t xml:space="preserve">QMRA (Quantitative Microbial Risk Assessment) </w:t>
      </w:r>
      <w:r w:rsidRPr="001C6FA2">
        <w:rPr>
          <w:rFonts w:cs="B Lotus"/>
          <w:bCs w:val="0"/>
          <w:sz w:val="24"/>
          <w:rtl/>
        </w:rPr>
        <w:t>و شاخص آسیب‌پذیری شبکه</w:t>
      </w:r>
      <w:r w:rsidRPr="001C6FA2">
        <w:rPr>
          <w:rFonts w:cs="B Lotus"/>
          <w:bCs w:val="0"/>
          <w:sz w:val="24"/>
          <w:lang w:bidi="fa-IR"/>
        </w:rPr>
        <w:t xml:space="preserve"> (NVI) </w:t>
      </w:r>
      <w:r w:rsidRPr="001C6FA2">
        <w:rPr>
          <w:rFonts w:cs="B Lotus"/>
          <w:bCs w:val="0"/>
          <w:sz w:val="24"/>
          <w:rtl/>
        </w:rPr>
        <w:t>می‌تواند تصویر دقیق‌تری از پایداری و ایمنی آب در مواجهه با اختلال‌های شهری ارائه دهد</w:t>
      </w:r>
      <w:r w:rsidRPr="001C6FA2">
        <w:rPr>
          <w:rFonts w:cs="B Lotus"/>
          <w:bCs w:val="0"/>
          <w:sz w:val="24"/>
          <w:lang w:bidi="fa-IR"/>
        </w:rPr>
        <w:t xml:space="preserve"> (Godfrey et al., 2021</w:t>
      </w:r>
      <w:r w:rsidRPr="001C6FA2">
        <w:rPr>
          <w:rFonts w:cs="B Lotus"/>
          <w:bCs w:val="0"/>
          <w:sz w:val="24"/>
          <w:rtl/>
        </w:rPr>
        <w:t>؛</w:t>
      </w:r>
      <w:r w:rsidRPr="001C6FA2">
        <w:rPr>
          <w:rFonts w:cs="B Lotus"/>
          <w:bCs w:val="0"/>
          <w:sz w:val="24"/>
          <w:lang w:bidi="fa-IR"/>
        </w:rPr>
        <w:t xml:space="preserve"> Hamilton et al., 2022).</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در حوزه کاربردهای بهداشتی و محیطی، «شاخص‌های یکپارچه بهداشت محیط</w:t>
      </w:r>
      <w:r w:rsidRPr="001C6FA2">
        <w:rPr>
          <w:rFonts w:cs="B Lotus"/>
          <w:bCs w:val="0"/>
          <w:sz w:val="24"/>
          <w:lang w:bidi="fa-IR"/>
        </w:rPr>
        <w:t xml:space="preserve"> (Integrated Environmental Health Indicators)» </w:t>
      </w:r>
      <w:r w:rsidRPr="001C6FA2">
        <w:rPr>
          <w:rFonts w:cs="B Lotus"/>
          <w:bCs w:val="0"/>
          <w:sz w:val="24"/>
          <w:rtl/>
        </w:rPr>
        <w:t>که توسط</w:t>
      </w:r>
      <w:r w:rsidRPr="001C6FA2">
        <w:rPr>
          <w:rFonts w:cs="B Lotus"/>
          <w:bCs w:val="0"/>
          <w:sz w:val="24"/>
          <w:lang w:bidi="fa-IR"/>
        </w:rPr>
        <w:t xml:space="preserve"> WHO </w:t>
      </w:r>
      <w:r w:rsidRPr="001C6FA2">
        <w:rPr>
          <w:rFonts w:cs="B Lotus"/>
          <w:bCs w:val="0"/>
          <w:sz w:val="24"/>
          <w:rtl/>
        </w:rPr>
        <w:t>و</w:t>
      </w:r>
      <w:r w:rsidRPr="001C6FA2">
        <w:rPr>
          <w:rFonts w:cs="B Lotus"/>
          <w:bCs w:val="0"/>
          <w:sz w:val="24"/>
          <w:lang w:bidi="fa-IR"/>
        </w:rPr>
        <w:t xml:space="preserve"> UNEP </w:t>
      </w:r>
      <w:r w:rsidRPr="001C6FA2">
        <w:rPr>
          <w:rFonts w:cs="B Lotus"/>
          <w:bCs w:val="0"/>
          <w:sz w:val="24"/>
          <w:rtl/>
        </w:rPr>
        <w:t>معرفی شده‌اند، ابزاری کارآمد برای تحلیل چندلایه سلامت آب و تأثیرات محیطی مرتبط هستند. این شاخص‌ها با تلفیق اطلاعات مربوط به کیفیت آب، وضعیت منابع، شرایط اقلیمی، جمعیت، کاربری اراضی، و ظرفیت مدیریت بحران، چارچوبی جامع برای تحلیل سلامت آب در محیط‌های شهری فراهم می‌کنند</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UNEP, 2019</w:t>
      </w:r>
      <w:r w:rsidR="008054C8">
        <w:rPr>
          <w:rFonts w:cs="B Lotus" w:hint="cs"/>
          <w:bCs w:val="0"/>
          <w:sz w:val="24"/>
          <w:rtl/>
          <w:lang w:bidi="fa-IR"/>
        </w:rPr>
        <w:t>).</w:t>
      </w:r>
      <w:r w:rsidRPr="001C6FA2">
        <w:rPr>
          <w:rFonts w:cs="B Lotus"/>
          <w:bCs w:val="0"/>
          <w:sz w:val="24"/>
          <w:lang w:bidi="fa-IR"/>
        </w:rPr>
        <w:t xml:space="preserve"> </w:t>
      </w:r>
      <w:r w:rsidRPr="001C6FA2">
        <w:rPr>
          <w:rFonts w:cs="B Lotus"/>
          <w:bCs w:val="0"/>
          <w:sz w:val="24"/>
          <w:rtl/>
        </w:rPr>
        <w:t>نتایج پژوهش‌ها نشان داده که کاربرد این شاخص‌ها در شهرهای ساحلی و مناطق کم‌آب، می‌تواند به شناسایی ریسک‌های پنهان، پیش‌بینی تغییرات کیفیت آب و تدوین برنامه‌های ارتقای ایمنی کمک کند</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Ghaffour et al., 2019</w:t>
      </w:r>
      <w:r w:rsidR="008054C8">
        <w:rPr>
          <w:rFonts w:cs="B Lotus" w:hint="cs"/>
          <w:bCs w:val="0"/>
          <w:sz w:val="24"/>
          <w:rtl/>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به‌طور کلی، بررسی پیشینه پژوهش نشان می‌دهد که استفاده از شاخص‌های ترکیبی و یکپارچه، نسبت به شاخص‌های تک‌پارامتری، تصمیم‌گیری دقیق‌تر، پاسخ اضطراری سریع‌تر، و مدیریت کارآمدتر بحران‌های شهری را در حوزه تأمین آب ممکن می‌سازد. با توجه به آسیب‌پذیری شبکه‌های آب در شهرهای بندری و گرمسیری، مانند بندرعباس، بهره‌گیری از این شاخص‌ها می‌تواند نقش تعیین‌کننده‌ای در ارزیابی وضعیت موجود و طراحی راهبردهای تاب‌آوری ایفا کند</w:t>
      </w:r>
      <w:r w:rsidRPr="001C6FA2">
        <w:rPr>
          <w:rFonts w:cs="B Lotus"/>
          <w:bCs w:val="0"/>
          <w:sz w:val="24"/>
          <w:lang w:bidi="fa-IR"/>
        </w:rPr>
        <w:t>.</w:t>
      </w:r>
    </w:p>
    <w:p w:rsidR="001C6FA2" w:rsidRPr="008054C8" w:rsidRDefault="001C6FA2" w:rsidP="001C6FA2">
      <w:pPr>
        <w:bidi/>
        <w:spacing w:after="0" w:line="240" w:lineRule="auto"/>
        <w:jc w:val="both"/>
        <w:rPr>
          <w:rFonts w:cs="B Lotus"/>
          <w:b/>
          <w:bCs w:val="0"/>
          <w:szCs w:val="32"/>
          <w:lang w:bidi="fa-IR"/>
        </w:rPr>
      </w:pPr>
      <w:r w:rsidRPr="008054C8">
        <w:rPr>
          <w:rFonts w:cs="B Lotus"/>
          <w:b/>
          <w:bCs w:val="0"/>
          <w:szCs w:val="32"/>
          <w:rtl/>
        </w:rPr>
        <w:t>تجربیات جهانی و منطقه‌ای در مدیریت بحران آب شهری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مدیریت بحران آب شهری در دهه‌های اخیر به‌عنوان یکی از مهم‌ترین چالش‌های بهداشت محیط، مدیریت شهری و سیاست‌گذاری عمومی شناخته شده است. تجارب جهانی نشان می‌دهد که وقوع بحران‌هایی مانند خشکسالی، آلودگی میکروبی، سیلاب، شکست زیرساخت‌ها و حوادث صنعتی، شهرهای مختلف را وادار کرده است تا راهبردهای تاب‌آوری، مدل‌های مدیریت ریسک و سامانه‌های هشدار سریع را تقویت کنند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 xml:space="preserve">در سطح جهانی، تجربیات کشورهایی مانند </w:t>
      </w:r>
      <w:r w:rsidRPr="001C6FA2">
        <w:rPr>
          <w:rFonts w:cs="B Lotus"/>
          <w:b/>
          <w:bCs w:val="0"/>
          <w:sz w:val="24"/>
          <w:rtl/>
        </w:rPr>
        <w:t>ایالات متحده، استرالیا، هلند، هند، آفریقای جنوبی و نیوزیلند</w:t>
      </w:r>
      <w:r w:rsidRPr="001C6FA2">
        <w:rPr>
          <w:rFonts w:cs="B Lotus"/>
          <w:bCs w:val="0"/>
          <w:sz w:val="24"/>
          <w:rtl/>
        </w:rPr>
        <w:t xml:space="preserve"> نشان می‌دهد که تاب‌آورسازی شبکه‌های آب شهری با اتکا بر مدل‌های پیش‌بینی ریسک، پایش هوشمند و برنامه‌ریزی ایمنی آب، نقش مهمی در کاهش آسیب‌پذیری داشته است. برای مثال، بحران آلودگی سرب در شهر فلینت آمریکا</w:t>
      </w:r>
      <w:r w:rsidRPr="001C6FA2">
        <w:rPr>
          <w:rFonts w:cs="B Lotus"/>
          <w:bCs w:val="0"/>
          <w:sz w:val="24"/>
          <w:lang w:bidi="fa-IR"/>
        </w:rPr>
        <w:t xml:space="preserve"> (Flint Water Crisis) </w:t>
      </w:r>
      <w:r w:rsidRPr="001C6FA2">
        <w:rPr>
          <w:rFonts w:cs="B Lotus"/>
          <w:bCs w:val="0"/>
          <w:sz w:val="24"/>
          <w:rtl/>
        </w:rPr>
        <w:t>نشان داد که ضعف در نظارت و نبود شاخص‌های یکپارچه، می‌تواند منجر به یک فاجعه ملی شود و ضرورت بازنگری در سیاست‌های ایمنی آب را برجسته کند</w:t>
      </w:r>
      <w:r w:rsidRPr="001C6FA2">
        <w:rPr>
          <w:rFonts w:cs="B Lotus"/>
          <w:bCs w:val="0"/>
          <w:sz w:val="24"/>
          <w:lang w:bidi="fa-IR"/>
        </w:rPr>
        <w:t xml:space="preserve"> (Khan et al., 2022). </w:t>
      </w:r>
      <w:r w:rsidRPr="001C6FA2">
        <w:rPr>
          <w:rFonts w:cs="B Lotus"/>
          <w:bCs w:val="0"/>
          <w:sz w:val="24"/>
          <w:rtl/>
        </w:rPr>
        <w:t>در استرالیا، تجربه «خشکسالی هزاره» موجب توسعه مدل‌های مدیریت تقاضا، افزایش ظرفیت ذخیره‌سازی و اتکا بر «برنامه ایمنی آب مقاوم به تغییرات اقلیمی» شد که اکنون یکی از نمونه‌های موفق مدیریت بحران آب در جهان شناخته می‌شود</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White et al., 2019</w:t>
      </w:r>
      <w:r w:rsidR="008054C8">
        <w:rPr>
          <w:rFonts w:cs="B Lotus" w:hint="cs"/>
          <w:bCs w:val="0"/>
          <w:sz w:val="24"/>
          <w:rtl/>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 xml:space="preserve">در کشورهای آسیایی، تجربه هند و بنگلادش در مواجهه با آلودگی آرسنیک و مشکلات بهداشتی ناشی از شکست شبکه آب، اهمیت تلفیق مدیریت بحران با شاخص‌های بهداشت محیط و پایش ریسک‌های میکروبی را برجسته کرده است. شهرهای بزرگ هند مانند کلکته و بمبئی با استفاده از مدل‌های یکپارچه شامل </w:t>
      </w:r>
      <w:r w:rsidRPr="001C6FA2">
        <w:rPr>
          <w:rFonts w:cs="B Lotus"/>
          <w:b/>
          <w:bCs w:val="0"/>
          <w:sz w:val="24"/>
          <w:rtl/>
        </w:rPr>
        <w:t>ارزیابی کمی ریسک میکروبی</w:t>
      </w:r>
      <w:r w:rsidRPr="001C6FA2">
        <w:rPr>
          <w:rFonts w:cs="B Lotus"/>
          <w:b/>
          <w:bCs w:val="0"/>
          <w:sz w:val="24"/>
          <w:lang w:bidi="fa-IR"/>
        </w:rPr>
        <w:t xml:space="preserve"> (QMRA)</w:t>
      </w:r>
      <w:r w:rsidRPr="001C6FA2">
        <w:rPr>
          <w:rFonts w:cs="B Lotus"/>
          <w:bCs w:val="0"/>
          <w:sz w:val="24"/>
          <w:rtl/>
        </w:rPr>
        <w:t xml:space="preserve">، </w:t>
      </w:r>
      <w:r w:rsidRPr="001C6FA2">
        <w:rPr>
          <w:rFonts w:cs="B Lotus"/>
          <w:b/>
          <w:bCs w:val="0"/>
          <w:sz w:val="24"/>
          <w:rtl/>
        </w:rPr>
        <w:t>پایش فشار شبکه</w:t>
      </w:r>
      <w:r w:rsidRPr="001C6FA2">
        <w:rPr>
          <w:rFonts w:cs="B Lotus"/>
          <w:bCs w:val="0"/>
          <w:sz w:val="24"/>
          <w:rtl/>
        </w:rPr>
        <w:t xml:space="preserve"> و </w:t>
      </w:r>
      <w:r w:rsidRPr="001C6FA2">
        <w:rPr>
          <w:rFonts w:cs="B Lotus"/>
          <w:b/>
          <w:bCs w:val="0"/>
          <w:sz w:val="24"/>
          <w:rtl/>
        </w:rPr>
        <w:t>تحلیل سناریوهای اختلال</w:t>
      </w:r>
      <w:r w:rsidRPr="001C6FA2">
        <w:rPr>
          <w:rFonts w:cs="B Lotus"/>
          <w:bCs w:val="0"/>
          <w:sz w:val="24"/>
          <w:rtl/>
        </w:rPr>
        <w:t xml:space="preserve"> توانسته‌اند نقشه‌های آسیب‌پذیری شهری را تهیه و سیاست‌های واکنش اضطراری را تقویت کنند</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Mukherjee et al., 2022</w:t>
      </w:r>
      <w:r w:rsidR="008054C8">
        <w:rPr>
          <w:rFonts w:cs="B Lotus" w:hint="cs"/>
          <w:bCs w:val="0"/>
          <w:sz w:val="24"/>
          <w:rtl/>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در منطقه خاورمیانه و شمال آفریقا</w:t>
      </w:r>
      <w:r w:rsidRPr="001C6FA2">
        <w:rPr>
          <w:rFonts w:cs="B Lotus"/>
          <w:bCs w:val="0"/>
          <w:sz w:val="24"/>
          <w:lang w:bidi="fa-IR"/>
        </w:rPr>
        <w:t xml:space="preserve"> (MENA)</w:t>
      </w:r>
      <w:r w:rsidRPr="001C6FA2">
        <w:rPr>
          <w:rFonts w:cs="B Lotus"/>
          <w:bCs w:val="0"/>
          <w:sz w:val="24"/>
          <w:rtl/>
        </w:rPr>
        <w:t xml:space="preserve">، بحران‌های ناشی از خشکسالی و کمبود منابع، شهرهایی مانند امان، قاهره، دوحه و دوبی را وادار کرده است تا راهبردهای مدیریت یکپارچه آب، بازیافت آب، شیرین‌سازی و سامانه‌های پایش پیوسته کیفیت آب را توسعه دهند. پژوهش‌ها نشان می‌دهد که در کشورهای منطقه، به‌ویژه ایران، امارات و عربستان، استفاده از </w:t>
      </w:r>
      <w:r w:rsidRPr="001C6FA2">
        <w:rPr>
          <w:rFonts w:cs="B Lotus"/>
          <w:b/>
          <w:bCs w:val="0"/>
          <w:sz w:val="24"/>
          <w:rtl/>
        </w:rPr>
        <w:t>شاخص‌های کیفیت آب، مدل‌سازی هیدرولیکی</w:t>
      </w:r>
      <w:r w:rsidRPr="001C6FA2">
        <w:rPr>
          <w:rFonts w:cs="B Lotus"/>
          <w:b/>
          <w:bCs w:val="0"/>
          <w:sz w:val="24"/>
          <w:lang w:bidi="fa-IR"/>
        </w:rPr>
        <w:t xml:space="preserve"> EPANET </w:t>
      </w:r>
      <w:r w:rsidRPr="001C6FA2">
        <w:rPr>
          <w:rFonts w:cs="B Lotus"/>
          <w:b/>
          <w:bCs w:val="0"/>
          <w:sz w:val="24"/>
          <w:rtl/>
        </w:rPr>
        <w:t>و روش‌های تحلیل ریسک</w:t>
      </w:r>
      <w:r w:rsidRPr="001C6FA2">
        <w:rPr>
          <w:rFonts w:cs="B Lotus"/>
          <w:bCs w:val="0"/>
          <w:sz w:val="24"/>
          <w:rtl/>
        </w:rPr>
        <w:t xml:space="preserve"> برای مدیریت بحران‌های ناشی از اختلال در شبکه توزیع آب به‌طور قابل‌توجهی گسترش یافته است</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Ghaffour et al., 2019</w:t>
      </w:r>
      <w:r w:rsidR="008054C8">
        <w:rPr>
          <w:rFonts w:cs="B Lotus" w:hint="cs"/>
          <w:bCs w:val="0"/>
          <w:sz w:val="24"/>
          <w:rtl/>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در ایران، تجربیات شهرهایی مانند </w:t>
      </w:r>
      <w:r w:rsidRPr="001C6FA2">
        <w:rPr>
          <w:rFonts w:cs="B Lotus"/>
          <w:b/>
          <w:bCs w:val="0"/>
          <w:sz w:val="24"/>
          <w:rtl/>
        </w:rPr>
        <w:t>تهران، اهواز، کرمان، زاهدان و بندرعباس</w:t>
      </w:r>
      <w:r w:rsidRPr="001C6FA2">
        <w:rPr>
          <w:rFonts w:cs="B Lotus"/>
          <w:bCs w:val="0"/>
          <w:sz w:val="24"/>
          <w:rtl/>
        </w:rPr>
        <w:t xml:space="preserve"> نشان می‌دهد که چالش‌هایی چون فرسودگی شبکه، آلودگی میکروبی مقطعی، افت فشار و تأثیر خشکسالی، نیازمند مدیریت علمی مبتنی بر شاخص‌های یکپارچه است. مطالعات داخلی بیان می‌کنند که به‌کارگیری ابزارهایی مانند </w:t>
      </w:r>
      <w:r w:rsidRPr="001C6FA2">
        <w:rPr>
          <w:rFonts w:cs="B Lotus"/>
          <w:b/>
          <w:bCs w:val="0"/>
          <w:sz w:val="24"/>
          <w:rtl/>
        </w:rPr>
        <w:t>شاخص</w:t>
      </w:r>
      <w:r w:rsidRPr="001C6FA2">
        <w:rPr>
          <w:rFonts w:cs="B Lotus"/>
          <w:b/>
          <w:bCs w:val="0"/>
          <w:sz w:val="24"/>
          <w:lang w:bidi="fa-IR"/>
        </w:rPr>
        <w:t xml:space="preserve"> WQI</w:t>
      </w:r>
      <w:r w:rsidRPr="001C6FA2">
        <w:rPr>
          <w:rFonts w:cs="B Lotus"/>
          <w:b/>
          <w:bCs w:val="0"/>
          <w:sz w:val="24"/>
          <w:rtl/>
        </w:rPr>
        <w:t>، پایش کلر باقی‌مانده، مدل‌سازی هیدرولیکی</w:t>
      </w:r>
      <w:r w:rsidRPr="001C6FA2">
        <w:rPr>
          <w:rFonts w:cs="B Lotus"/>
          <w:bCs w:val="0"/>
          <w:sz w:val="24"/>
          <w:rtl/>
        </w:rPr>
        <w:t xml:space="preserve"> و </w:t>
      </w:r>
      <w:r w:rsidRPr="001C6FA2">
        <w:rPr>
          <w:rFonts w:cs="B Lotus"/>
          <w:b/>
          <w:bCs w:val="0"/>
          <w:sz w:val="24"/>
          <w:rtl/>
        </w:rPr>
        <w:t>تحلیل مناطق پرخطر</w:t>
      </w:r>
      <w:r w:rsidRPr="001C6FA2">
        <w:rPr>
          <w:rFonts w:cs="B Lotus"/>
          <w:bCs w:val="0"/>
          <w:sz w:val="24"/>
          <w:rtl/>
        </w:rPr>
        <w:t xml:space="preserve"> نقش مهمی در ارتقای ایمنی آب آشامیدنی شهری داشته است (جعفری و همکاران، </w:t>
      </w:r>
      <w:r w:rsidRPr="001C6FA2">
        <w:rPr>
          <w:rFonts w:cs="B Lotus"/>
          <w:bCs w:val="0"/>
          <w:sz w:val="24"/>
          <w:rtl/>
          <w:lang w:bidi="fa-IR"/>
        </w:rPr>
        <w:t>۱۳۹۹</w:t>
      </w:r>
      <w:r w:rsidRPr="001C6FA2">
        <w:rPr>
          <w:rFonts w:cs="B Lotus"/>
          <w:bCs w:val="0"/>
          <w:sz w:val="24"/>
          <w:rtl/>
        </w:rPr>
        <w:t xml:space="preserve">؛ نیکنام و همکاران، </w:t>
      </w:r>
      <w:r w:rsidRPr="001C6FA2">
        <w:rPr>
          <w:rFonts w:cs="B Lotus"/>
          <w:bCs w:val="0"/>
          <w:sz w:val="24"/>
          <w:rtl/>
          <w:lang w:bidi="fa-IR"/>
        </w:rPr>
        <w:t>۱۴۰۰)</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جمع‌بندی مطالعات جهانی و منطقه‌ای نشان می‌دهد که کشورها در مدیریت بحران آب شهری موفق‌تر بوده‌اند زمانی که</w:t>
      </w:r>
      <w:r w:rsidRPr="001C6FA2">
        <w:rPr>
          <w:rFonts w:cs="B Lotus"/>
          <w:bCs w:val="0"/>
          <w:sz w:val="24"/>
          <w:lang w:bidi="fa-IR"/>
        </w:rPr>
        <w:t>:</w:t>
      </w:r>
    </w:p>
    <w:p w:rsidR="001C6FA2" w:rsidRPr="001C6FA2" w:rsidRDefault="001C6FA2" w:rsidP="001C6FA2">
      <w:pPr>
        <w:numPr>
          <w:ilvl w:val="0"/>
          <w:numId w:val="2"/>
        </w:numPr>
        <w:bidi/>
        <w:spacing w:after="0" w:line="240" w:lineRule="auto"/>
        <w:jc w:val="both"/>
        <w:rPr>
          <w:rFonts w:cs="B Lotus"/>
          <w:bCs w:val="0"/>
          <w:sz w:val="24"/>
          <w:lang w:bidi="fa-IR"/>
        </w:rPr>
      </w:pPr>
      <w:r w:rsidRPr="001C6FA2">
        <w:rPr>
          <w:rFonts w:cs="B Lotus"/>
          <w:b/>
          <w:bCs w:val="0"/>
          <w:sz w:val="24"/>
          <w:rtl/>
        </w:rPr>
        <w:t>پایش‌های میکروبی و شیمیایی مستمر</w:t>
      </w:r>
      <w:r w:rsidRPr="001C6FA2">
        <w:rPr>
          <w:rFonts w:cs="B Lotus"/>
          <w:bCs w:val="0"/>
          <w:sz w:val="24"/>
          <w:rtl/>
        </w:rPr>
        <w:t xml:space="preserve"> اجرا شده است</w:t>
      </w:r>
      <w:r w:rsidRPr="001C6FA2">
        <w:rPr>
          <w:rFonts w:cs="B Lotus"/>
          <w:bCs w:val="0"/>
          <w:sz w:val="24"/>
          <w:lang w:bidi="fa-IR"/>
        </w:rPr>
        <w:t>.</w:t>
      </w:r>
    </w:p>
    <w:p w:rsidR="001C6FA2" w:rsidRPr="001C6FA2" w:rsidRDefault="001C6FA2" w:rsidP="001C6FA2">
      <w:pPr>
        <w:numPr>
          <w:ilvl w:val="0"/>
          <w:numId w:val="2"/>
        </w:numPr>
        <w:bidi/>
        <w:spacing w:after="0" w:line="240" w:lineRule="auto"/>
        <w:jc w:val="both"/>
        <w:rPr>
          <w:rFonts w:cs="B Lotus"/>
          <w:bCs w:val="0"/>
          <w:sz w:val="24"/>
          <w:lang w:bidi="fa-IR"/>
        </w:rPr>
      </w:pPr>
      <w:r w:rsidRPr="001C6FA2">
        <w:rPr>
          <w:rFonts w:cs="B Lotus"/>
          <w:b/>
          <w:bCs w:val="0"/>
          <w:sz w:val="24"/>
          <w:rtl/>
        </w:rPr>
        <w:t>شاخص‌های یکپارچه و تحلیل‌های ریسک</w:t>
      </w:r>
      <w:r w:rsidRPr="001C6FA2">
        <w:rPr>
          <w:rFonts w:cs="B Lotus"/>
          <w:bCs w:val="0"/>
          <w:sz w:val="24"/>
          <w:rtl/>
        </w:rPr>
        <w:t xml:space="preserve"> در تصمیم‌گیری نقش محوری داشته‌اند</w:t>
      </w:r>
      <w:r w:rsidRPr="001C6FA2">
        <w:rPr>
          <w:rFonts w:cs="B Lotus"/>
          <w:bCs w:val="0"/>
          <w:sz w:val="24"/>
          <w:lang w:bidi="fa-IR"/>
        </w:rPr>
        <w:t>.</w:t>
      </w:r>
    </w:p>
    <w:p w:rsidR="001C6FA2" w:rsidRPr="001C6FA2" w:rsidRDefault="001C6FA2" w:rsidP="001C6FA2">
      <w:pPr>
        <w:numPr>
          <w:ilvl w:val="0"/>
          <w:numId w:val="2"/>
        </w:numPr>
        <w:bidi/>
        <w:spacing w:after="0" w:line="240" w:lineRule="auto"/>
        <w:jc w:val="both"/>
        <w:rPr>
          <w:rFonts w:cs="B Lotus"/>
          <w:bCs w:val="0"/>
          <w:sz w:val="24"/>
          <w:lang w:bidi="fa-IR"/>
        </w:rPr>
      </w:pPr>
      <w:r w:rsidRPr="001C6FA2">
        <w:rPr>
          <w:rFonts w:cs="B Lotus"/>
          <w:b/>
          <w:bCs w:val="0"/>
          <w:sz w:val="24"/>
          <w:rtl/>
        </w:rPr>
        <w:t>برنامه‌های واکنش اضطراری</w:t>
      </w:r>
      <w:r w:rsidRPr="001C6FA2">
        <w:rPr>
          <w:rFonts w:cs="B Lotus"/>
          <w:bCs w:val="0"/>
          <w:sz w:val="24"/>
          <w:rtl/>
        </w:rPr>
        <w:t xml:space="preserve"> یکپارچه با سیاست‌های شهری تدوین شده‌اند</w:t>
      </w:r>
      <w:r w:rsidRPr="001C6FA2">
        <w:rPr>
          <w:rFonts w:cs="B Lotus"/>
          <w:bCs w:val="0"/>
          <w:sz w:val="24"/>
          <w:lang w:bidi="fa-IR"/>
        </w:rPr>
        <w:t>.</w:t>
      </w:r>
    </w:p>
    <w:p w:rsidR="001C6FA2" w:rsidRPr="001C6FA2" w:rsidRDefault="001C6FA2" w:rsidP="001C6FA2">
      <w:pPr>
        <w:numPr>
          <w:ilvl w:val="0"/>
          <w:numId w:val="2"/>
        </w:numPr>
        <w:bidi/>
        <w:spacing w:after="0" w:line="240" w:lineRule="auto"/>
        <w:jc w:val="both"/>
        <w:rPr>
          <w:rFonts w:cs="B Lotus"/>
          <w:bCs w:val="0"/>
          <w:sz w:val="24"/>
          <w:lang w:bidi="fa-IR"/>
        </w:rPr>
      </w:pPr>
      <w:r w:rsidRPr="001C6FA2">
        <w:rPr>
          <w:rFonts w:cs="B Lotus"/>
          <w:b/>
          <w:bCs w:val="0"/>
          <w:sz w:val="24"/>
          <w:rtl/>
        </w:rPr>
        <w:t>فناوری‌های هوشمند</w:t>
      </w:r>
      <w:r w:rsidRPr="001C6FA2">
        <w:rPr>
          <w:rFonts w:cs="B Lotus"/>
          <w:bCs w:val="0"/>
          <w:sz w:val="24"/>
          <w:rtl/>
        </w:rPr>
        <w:t xml:space="preserve"> مانند حسگرهای آنلاین، </w:t>
      </w:r>
      <w:r w:rsidRPr="001C6FA2">
        <w:rPr>
          <w:rFonts w:cs="B Lotus"/>
          <w:bCs w:val="0"/>
          <w:sz w:val="24"/>
          <w:lang w:bidi="fa-IR"/>
        </w:rPr>
        <w:t xml:space="preserve">GIS </w:t>
      </w:r>
      <w:r w:rsidRPr="001C6FA2">
        <w:rPr>
          <w:rFonts w:cs="B Lotus"/>
          <w:bCs w:val="0"/>
          <w:sz w:val="24"/>
          <w:rtl/>
        </w:rPr>
        <w:t>و مدل‌سازی هیدرولیکی به کار رفته‌اند</w:t>
      </w:r>
      <w:r w:rsidRPr="001C6FA2">
        <w:rPr>
          <w:rFonts w:cs="B Lotus"/>
          <w:bCs w:val="0"/>
          <w:sz w:val="24"/>
          <w:lang w:bidi="fa-IR"/>
        </w:rPr>
        <w:t>.</w:t>
      </w:r>
    </w:p>
    <w:p w:rsidR="001C6FA2" w:rsidRPr="001C6FA2" w:rsidRDefault="001C6FA2" w:rsidP="001C6FA2">
      <w:pPr>
        <w:numPr>
          <w:ilvl w:val="0"/>
          <w:numId w:val="2"/>
        </w:numPr>
        <w:bidi/>
        <w:spacing w:after="0" w:line="240" w:lineRule="auto"/>
        <w:jc w:val="both"/>
        <w:rPr>
          <w:rFonts w:cs="B Lotus"/>
          <w:bCs w:val="0"/>
          <w:sz w:val="24"/>
          <w:lang w:bidi="fa-IR"/>
        </w:rPr>
      </w:pPr>
      <w:r w:rsidRPr="001C6FA2">
        <w:rPr>
          <w:rFonts w:cs="B Lotus"/>
          <w:b/>
          <w:bCs w:val="0"/>
          <w:sz w:val="24"/>
          <w:rtl/>
        </w:rPr>
        <w:t>آموزش، مشارکت عمومی و اطلاع‌رسانی شفاف</w:t>
      </w:r>
      <w:r w:rsidRPr="001C6FA2">
        <w:rPr>
          <w:rFonts w:cs="B Lotus"/>
          <w:bCs w:val="0"/>
          <w:sz w:val="24"/>
          <w:rtl/>
        </w:rPr>
        <w:t xml:space="preserve"> در دستور کار بوده است</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این تجارب، چارچوبی مفید برای ارزیابی ایمنی اضطراری آب در شهرهای آسیب‌پذیر از نظر اقلیمی و زیرساختی مانند بندرعباس فراهم می‌کنند و نشان می‌دهند که استفاده از شاخص‌های یکپارچه بهداشت محیط می‌تواند پایه‌ای علمی برای تاب‌آورسازی شبکه آب شهری در برابر رخدادهای اختلال‌زا باشد</w:t>
      </w:r>
      <w:r w:rsidRPr="001C6FA2">
        <w:rPr>
          <w:rFonts w:cs="B Lotus"/>
          <w:bCs w:val="0"/>
          <w:sz w:val="24"/>
          <w:lang w:bidi="fa-IR"/>
        </w:rPr>
        <w:t>.</w:t>
      </w:r>
    </w:p>
    <w:p w:rsidR="001C6FA2" w:rsidRPr="008054C8" w:rsidRDefault="001C6FA2" w:rsidP="008054C8">
      <w:pPr>
        <w:bidi/>
        <w:spacing w:after="0" w:line="240" w:lineRule="auto"/>
        <w:jc w:val="both"/>
        <w:rPr>
          <w:rFonts w:cs="B Lotus"/>
          <w:b/>
          <w:bCs w:val="0"/>
          <w:sz w:val="32"/>
          <w:szCs w:val="32"/>
          <w:lang w:bidi="fa-IR"/>
        </w:rPr>
      </w:pPr>
      <w:r w:rsidRPr="008054C8">
        <w:rPr>
          <w:rFonts w:cs="B Lotus"/>
          <w:b/>
          <w:bCs w:val="0"/>
          <w:sz w:val="32"/>
          <w:szCs w:val="32"/>
          <w:rtl/>
        </w:rPr>
        <w:t>اهداف تحقیق</w:t>
      </w:r>
      <w:r w:rsidRPr="008054C8">
        <w:rPr>
          <w:rFonts w:cs="B Lotus"/>
          <w:b/>
          <w:bCs w:val="0"/>
          <w:sz w:val="32"/>
          <w:szCs w:val="32"/>
          <w:lang w:bidi="fa-IR"/>
        </w:rPr>
        <w:t xml:space="preserve"> </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هدف اصلی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هدف اصلی این پژوهش </w:t>
      </w:r>
      <w:r w:rsidRPr="001C6FA2">
        <w:rPr>
          <w:rFonts w:cs="B Lotus"/>
          <w:b/>
          <w:bCs w:val="0"/>
          <w:sz w:val="24"/>
          <w:rtl/>
        </w:rPr>
        <w:t>ارزیابی ایمنی اضطراری آب و بررسی میزان آسیب‌پذیری میکروبی در شبکه آب شهری بندرعباس</w:t>
      </w:r>
      <w:r w:rsidRPr="001C6FA2">
        <w:rPr>
          <w:rFonts w:cs="B Lotus"/>
          <w:bCs w:val="0"/>
          <w:sz w:val="24"/>
          <w:rtl/>
        </w:rPr>
        <w:t xml:space="preserve"> با بهره‌گیری از شاخص‌های یکپارچه بهداشت محیط است. این هدف با تمرکز بر تحلیل داده‌های کیفی و کمی، شناسایی ریسک‌های بالقوه، و ارزیابی وضعیت تاب‌آوری شبکه در برابر رخدادهای اختلال‌زا دنبال می‌شود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اهداف فرعی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برای تحقق هدف اصلی، اهداف فرعی زیر تعریف می‌شوند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
          <w:bCs w:val="0"/>
          <w:sz w:val="24"/>
          <w:rtl/>
        </w:rPr>
        <w:t>شناسایی نقاط بحرانی</w:t>
      </w:r>
      <w:r w:rsidRPr="001C6FA2">
        <w:rPr>
          <w:rFonts w:cs="B Lotus"/>
          <w:b/>
          <w:bCs w:val="0"/>
          <w:sz w:val="24"/>
          <w:lang w:bidi="fa-IR"/>
        </w:rPr>
        <w:t xml:space="preserve"> (Critical Points) </w:t>
      </w:r>
      <w:r w:rsidRPr="001C6FA2">
        <w:rPr>
          <w:rFonts w:cs="B Lotus"/>
          <w:b/>
          <w:bCs w:val="0"/>
          <w:sz w:val="24"/>
          <w:rtl/>
        </w:rPr>
        <w:t>در شبکه توزیع آب شهری بندرعباس</w:t>
      </w:r>
      <w:r w:rsidRPr="001C6FA2">
        <w:rPr>
          <w:rFonts w:cs="B Lotus"/>
          <w:bCs w:val="0"/>
          <w:sz w:val="24"/>
          <w:lang w:bidi="fa-IR"/>
        </w:rPr>
        <w:br/>
      </w:r>
      <w:r w:rsidRPr="001C6FA2">
        <w:rPr>
          <w:rFonts w:cs="B Lotus"/>
          <w:bCs w:val="0"/>
          <w:sz w:val="24"/>
          <w:rtl/>
        </w:rPr>
        <w:t>این هدف شامل بررسی نواحی با افت فشار، احتمال ورود آلودگی، ضعف کلرزنی، فرسودگی خطوط انتقال، و نقاطی است که بیشترین آسیب‌پذیری را در شرایط اضطراری نشان می‌دهند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
          <w:bCs w:val="0"/>
          <w:sz w:val="24"/>
          <w:rtl/>
        </w:rPr>
        <w:t>تحلیل و کاربرد شاخص‌های یکپارچه بهداشت محیط برای تعیین ریسک میکروبی آب</w:t>
      </w:r>
      <w:r w:rsidRPr="001C6FA2">
        <w:rPr>
          <w:rFonts w:cs="B Lotus"/>
          <w:bCs w:val="0"/>
          <w:sz w:val="24"/>
          <w:lang w:bidi="fa-IR"/>
        </w:rPr>
        <w:br/>
      </w:r>
      <w:r w:rsidRPr="001C6FA2">
        <w:rPr>
          <w:rFonts w:cs="B Lotus"/>
          <w:bCs w:val="0"/>
          <w:sz w:val="24"/>
          <w:rtl/>
        </w:rPr>
        <w:t xml:space="preserve">در این مرحله شاخص‌هایی نظیر </w:t>
      </w:r>
      <w:r w:rsidRPr="001C6FA2">
        <w:rPr>
          <w:rFonts w:cs="B Lotus"/>
          <w:b/>
          <w:bCs w:val="0"/>
          <w:sz w:val="24"/>
          <w:lang w:bidi="fa-IR"/>
        </w:rPr>
        <w:t>WQI</w:t>
      </w:r>
      <w:r w:rsidRPr="008054C8">
        <w:rPr>
          <w:rFonts w:cs="B Lotus"/>
          <w:b/>
          <w:bCs w:val="0"/>
          <w:sz w:val="24"/>
          <w:szCs w:val="24"/>
          <w:rtl/>
        </w:rPr>
        <w:t xml:space="preserve">، </w:t>
      </w:r>
      <w:r w:rsidRPr="008054C8">
        <w:rPr>
          <w:rFonts w:cs="B Lotus"/>
          <w:b/>
          <w:bCs w:val="0"/>
          <w:sz w:val="24"/>
          <w:szCs w:val="24"/>
          <w:lang w:bidi="fa-IR"/>
        </w:rPr>
        <w:t>MRI</w:t>
      </w:r>
      <w:r w:rsidRPr="008054C8">
        <w:rPr>
          <w:rFonts w:cs="B Lotus"/>
          <w:b/>
          <w:bCs w:val="0"/>
          <w:sz w:val="24"/>
          <w:szCs w:val="24"/>
          <w:rtl/>
        </w:rPr>
        <w:t xml:space="preserve">، </w:t>
      </w:r>
      <w:r w:rsidRPr="008054C8">
        <w:rPr>
          <w:rFonts w:cs="B Lotus"/>
          <w:b/>
          <w:bCs w:val="0"/>
          <w:sz w:val="24"/>
          <w:szCs w:val="24"/>
          <w:lang w:bidi="fa-IR"/>
        </w:rPr>
        <w:t>DWSI</w:t>
      </w:r>
      <w:r w:rsidRPr="008054C8">
        <w:rPr>
          <w:rFonts w:cs="B Lotus"/>
          <w:bCs w:val="0"/>
          <w:sz w:val="24"/>
          <w:szCs w:val="24"/>
          <w:lang w:bidi="fa-IR"/>
        </w:rPr>
        <w:t xml:space="preserve"> </w:t>
      </w:r>
      <w:r w:rsidRPr="001C6FA2">
        <w:rPr>
          <w:rFonts w:cs="B Lotus"/>
          <w:bCs w:val="0"/>
          <w:sz w:val="24"/>
          <w:rtl/>
        </w:rPr>
        <w:t>و شاخص‌های مدیریت ریسک</w:t>
      </w:r>
      <w:r w:rsidRPr="001C6FA2">
        <w:rPr>
          <w:rFonts w:cs="B Lotus"/>
          <w:bCs w:val="0"/>
          <w:sz w:val="24"/>
          <w:lang w:bidi="fa-IR"/>
        </w:rPr>
        <w:t xml:space="preserve"> (Risk Scoring) </w:t>
      </w:r>
      <w:r w:rsidRPr="001C6FA2">
        <w:rPr>
          <w:rFonts w:cs="B Lotus"/>
          <w:bCs w:val="0"/>
          <w:sz w:val="24"/>
          <w:rtl/>
        </w:rPr>
        <w:t>مورد بررسی و محاسبه قرار می‌گیرند تا میزان ریسک آلودگی میکروبی در بخش‌های مختلف شبکه شناسایی و دسته‌بندی شود</w:t>
      </w:r>
      <w:r w:rsidRPr="001C6FA2">
        <w:rPr>
          <w:rFonts w:cs="B Lotus"/>
          <w:bCs w:val="0"/>
          <w:sz w:val="24"/>
          <w:lang w:bidi="fa-IR"/>
        </w:rPr>
        <w:t>.</w:t>
      </w:r>
    </w:p>
    <w:p w:rsidR="008054C8" w:rsidRDefault="001C6FA2" w:rsidP="008054C8">
      <w:pPr>
        <w:bidi/>
        <w:spacing w:after="0" w:line="240" w:lineRule="auto"/>
        <w:jc w:val="both"/>
        <w:rPr>
          <w:rFonts w:cs="B Lotus"/>
          <w:bCs w:val="0"/>
          <w:sz w:val="24"/>
          <w:rtl/>
          <w:lang w:bidi="fa-IR"/>
        </w:rPr>
      </w:pPr>
      <w:r w:rsidRPr="001C6FA2">
        <w:rPr>
          <w:rFonts w:cs="B Lotus"/>
          <w:b/>
          <w:bCs w:val="0"/>
          <w:sz w:val="24"/>
          <w:rtl/>
        </w:rPr>
        <w:t>ارزیابی تأثیر رخدادهای اختلال‌زا بر کیفیت آب و سطح بهداشت محیط</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شامل تحلیل اثر بحران‌هایی مانند قطع آب، سیلاب، جزر و مدهای شدید، افزایش دما و آلودگی‌های مقطعی بر کیفیت میکروبی و شیمیایی آب</w:t>
      </w:r>
      <w:r w:rsidRPr="001C6FA2">
        <w:rPr>
          <w:rFonts w:cs="B Lotus"/>
          <w:bCs w:val="0"/>
          <w:sz w:val="24"/>
          <w:lang w:bidi="fa-IR"/>
        </w:rPr>
        <w:t>.</w:t>
      </w:r>
    </w:p>
    <w:p w:rsidR="008054C8" w:rsidRDefault="001C6FA2" w:rsidP="008054C8">
      <w:pPr>
        <w:bidi/>
        <w:spacing w:after="0" w:line="240" w:lineRule="auto"/>
        <w:jc w:val="both"/>
        <w:rPr>
          <w:rFonts w:cs="B Lotus"/>
          <w:bCs w:val="0"/>
          <w:sz w:val="24"/>
          <w:rtl/>
          <w:lang w:bidi="fa-IR"/>
        </w:rPr>
      </w:pPr>
      <w:r w:rsidRPr="001C6FA2">
        <w:rPr>
          <w:rFonts w:cs="B Lotus"/>
          <w:b/>
          <w:bCs w:val="0"/>
          <w:sz w:val="24"/>
          <w:rtl/>
        </w:rPr>
        <w:t>ارائه راهکارهای مدیریتی و عملیاتی برای ارتقای ایمنی اضطراری آب در بندرعباس</w:t>
      </w:r>
    </w:p>
    <w:p w:rsidR="008054C8" w:rsidRDefault="001C6FA2" w:rsidP="008054C8">
      <w:pPr>
        <w:bidi/>
        <w:spacing w:after="0" w:line="240" w:lineRule="auto"/>
        <w:jc w:val="both"/>
        <w:rPr>
          <w:rFonts w:cs="B Lotus"/>
          <w:bCs w:val="0"/>
          <w:sz w:val="24"/>
          <w:rtl/>
          <w:lang w:bidi="fa-IR"/>
        </w:rPr>
      </w:pPr>
      <w:r w:rsidRPr="001C6FA2">
        <w:rPr>
          <w:rFonts w:cs="B Lotus"/>
          <w:bCs w:val="0"/>
          <w:sz w:val="24"/>
          <w:rtl/>
        </w:rPr>
        <w:t>این هدف توسعه پیشنهادات کاربردی مبتنی بر یافته‌های پژوهش برای تقویت تاب‌آوری شبکه، بهبود سیستم پایش، اصلاح نقاط بحرانی و افزایش ایمنی آب در شرایط عادی و اضطراری را دنبال می‌کند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
          <w:bCs w:val="0"/>
          <w:sz w:val="24"/>
          <w:rtl/>
        </w:rPr>
        <w:t>طراحی چارچوب ارزیابی جهت استفاده مداوم در مدیریت بحران آب شهری</w:t>
      </w:r>
      <w:r w:rsidRPr="001C6FA2">
        <w:rPr>
          <w:rFonts w:cs="B Lotus"/>
          <w:bCs w:val="0"/>
          <w:sz w:val="24"/>
          <w:lang w:bidi="fa-IR"/>
        </w:rPr>
        <w:br/>
      </w:r>
      <w:r w:rsidRPr="001C6FA2">
        <w:rPr>
          <w:rFonts w:cs="B Lotus"/>
          <w:bCs w:val="0"/>
          <w:sz w:val="24"/>
          <w:rtl/>
        </w:rPr>
        <w:t>این چارچوب می‌تواند به‌عنوان ابزار تصمیم‌گیری در سناریوهای آینده و برنامه‌ریزی مدیریت بحران در شهر بندرعباس مورد استفاده قرار گیرد</w:t>
      </w:r>
      <w:r w:rsidRPr="001C6FA2">
        <w:rPr>
          <w:rFonts w:cs="B Lotus"/>
          <w:bCs w:val="0"/>
          <w:sz w:val="24"/>
          <w:lang w:bidi="fa-IR"/>
        </w:rPr>
        <w:t>.</w:t>
      </w:r>
    </w:p>
    <w:p w:rsidR="001C6FA2" w:rsidRPr="008054C8" w:rsidRDefault="001C6FA2" w:rsidP="008054C8">
      <w:pPr>
        <w:bidi/>
        <w:spacing w:after="0" w:line="240" w:lineRule="auto"/>
        <w:jc w:val="both"/>
        <w:rPr>
          <w:rFonts w:cs="B Lotus"/>
          <w:b/>
          <w:szCs w:val="32"/>
          <w:rtl/>
          <w:lang w:bidi="fa-IR"/>
        </w:rPr>
      </w:pPr>
      <w:r w:rsidRPr="008054C8">
        <w:rPr>
          <w:rFonts w:cs="B Lotus"/>
          <w:b/>
          <w:szCs w:val="32"/>
          <w:rtl/>
          <w:lang w:bidi="fa-IR"/>
        </w:rPr>
        <w:t>روش‌شناس</w:t>
      </w:r>
      <w:r w:rsidRPr="008054C8">
        <w:rPr>
          <w:rFonts w:cs="B Lotus" w:hint="cs"/>
          <w:b/>
          <w:szCs w:val="32"/>
          <w:rtl/>
          <w:lang w:bidi="fa-IR"/>
        </w:rPr>
        <w:t>ی</w:t>
      </w:r>
      <w:r w:rsidRPr="008054C8">
        <w:rPr>
          <w:rFonts w:cs="B Lotus"/>
          <w:b/>
          <w:szCs w:val="32"/>
          <w:lang w:bidi="fa-IR"/>
        </w:rPr>
        <w:t xml:space="preserve"> </w:t>
      </w:r>
    </w:p>
    <w:p w:rsidR="001C6FA2" w:rsidRPr="001C6FA2" w:rsidRDefault="001C6FA2" w:rsidP="008054C8">
      <w:pPr>
        <w:bidi/>
        <w:spacing w:after="0" w:line="240" w:lineRule="auto"/>
        <w:jc w:val="both"/>
        <w:rPr>
          <w:rFonts w:cs="B Lotus"/>
          <w:bCs w:val="0"/>
          <w:sz w:val="24"/>
          <w:rtl/>
          <w:lang w:bidi="fa-IR"/>
        </w:rPr>
      </w:pPr>
      <w:r w:rsidRPr="001C6FA2">
        <w:rPr>
          <w:rFonts w:cs="B Lotus" w:hint="eastAsia"/>
          <w:bCs w:val="0"/>
          <w:sz w:val="24"/>
          <w:rtl/>
          <w:lang w:bidi="fa-IR"/>
        </w:rPr>
        <w:t>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پژوهش از نوع مطالعه مرور</w:t>
      </w:r>
      <w:r w:rsidRPr="001C6FA2">
        <w:rPr>
          <w:rFonts w:cs="B Lotus" w:hint="cs"/>
          <w:bCs w:val="0"/>
          <w:sz w:val="24"/>
          <w:rtl/>
          <w:lang w:bidi="fa-IR"/>
        </w:rPr>
        <w:t>ی</w:t>
      </w:r>
      <w:r w:rsidRPr="001C6FA2">
        <w:rPr>
          <w:rFonts w:cs="B Lotus"/>
          <w:bCs w:val="0"/>
          <w:sz w:val="24"/>
          <w:rtl/>
          <w:lang w:bidi="fa-IR"/>
        </w:rPr>
        <w:t xml:space="preserve"> </w:t>
      </w:r>
      <w:r w:rsidRPr="001C6FA2">
        <w:rPr>
          <w:rFonts w:ascii="Arial" w:hAnsi="Arial" w:cs="Arial" w:hint="cs"/>
          <w:bCs w:val="0"/>
          <w:sz w:val="24"/>
          <w:rtl/>
          <w:lang w:bidi="fa-IR"/>
        </w:rPr>
        <w:t>–</w:t>
      </w:r>
      <w:r w:rsidRPr="001C6FA2">
        <w:rPr>
          <w:rFonts w:cs="B Lotus"/>
          <w:bCs w:val="0"/>
          <w:sz w:val="24"/>
          <w:rtl/>
          <w:lang w:bidi="fa-IR"/>
        </w:rPr>
        <w:t xml:space="preserve"> </w:t>
      </w:r>
      <w:r w:rsidRPr="001C6FA2">
        <w:rPr>
          <w:rFonts w:cs="B Lotus" w:hint="cs"/>
          <w:bCs w:val="0"/>
          <w:sz w:val="24"/>
          <w:rtl/>
          <w:lang w:bidi="fa-IR"/>
        </w:rPr>
        <w:t>توصی</w:t>
      </w:r>
      <w:r w:rsidRPr="001C6FA2">
        <w:rPr>
          <w:rFonts w:cs="B Lotus" w:hint="eastAsia"/>
          <w:bCs w:val="0"/>
          <w:sz w:val="24"/>
          <w:rtl/>
          <w:lang w:bidi="fa-IR"/>
        </w:rPr>
        <w:t>ف</w:t>
      </w:r>
      <w:r w:rsidRPr="001C6FA2">
        <w:rPr>
          <w:rFonts w:cs="B Lotus" w:hint="cs"/>
          <w:bCs w:val="0"/>
          <w:sz w:val="24"/>
          <w:rtl/>
          <w:lang w:bidi="fa-IR"/>
        </w:rPr>
        <w:t>ی‌</w:t>
      </w:r>
      <w:r w:rsidRPr="001C6FA2">
        <w:rPr>
          <w:rFonts w:cs="B Lotus" w:hint="eastAsia"/>
          <w:bCs w:val="0"/>
          <w:sz w:val="24"/>
          <w:rtl/>
          <w:lang w:bidi="fa-IR"/>
        </w:rPr>
        <w:t>ـ</w:t>
      </w:r>
      <w:r w:rsidRPr="001C6FA2">
        <w:rPr>
          <w:rFonts w:cs="B Lotus"/>
          <w:bCs w:val="0"/>
          <w:sz w:val="24"/>
          <w:rtl/>
          <w:lang w:bidi="fa-IR"/>
        </w:rPr>
        <w:t xml:space="preserve">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hint="cs"/>
          <w:bCs w:val="0"/>
          <w:sz w:val="24"/>
          <w:rtl/>
          <w:lang w:bidi="fa-IR"/>
        </w:rPr>
        <w:t>ی</w:t>
      </w:r>
      <w:r w:rsidRPr="001C6FA2">
        <w:rPr>
          <w:rFonts w:cs="B Lotus"/>
          <w:bCs w:val="0"/>
          <w:sz w:val="24"/>
          <w:rtl/>
          <w:lang w:bidi="fa-IR"/>
        </w:rPr>
        <w:t xml:space="preserve"> است که با هدف ارز</w:t>
      </w:r>
      <w:r w:rsidRPr="001C6FA2">
        <w:rPr>
          <w:rFonts w:cs="B Lotus" w:hint="cs"/>
          <w:bCs w:val="0"/>
          <w:sz w:val="24"/>
          <w:rtl/>
          <w:lang w:bidi="fa-IR"/>
        </w:rPr>
        <w:t>ی</w:t>
      </w:r>
      <w:r w:rsidRPr="001C6FA2">
        <w:rPr>
          <w:rFonts w:cs="B Lotus" w:hint="eastAsia"/>
          <w:bCs w:val="0"/>
          <w:sz w:val="24"/>
          <w:rtl/>
          <w:lang w:bidi="fa-IR"/>
        </w:rPr>
        <w:t>اب</w:t>
      </w:r>
      <w:r w:rsidRPr="001C6FA2">
        <w:rPr>
          <w:rFonts w:cs="B Lotus" w:hint="cs"/>
          <w:bCs w:val="0"/>
          <w:sz w:val="24"/>
          <w:rtl/>
          <w:lang w:bidi="fa-IR"/>
        </w:rPr>
        <w:t>ی</w:t>
      </w:r>
      <w:r w:rsidRPr="001C6FA2">
        <w:rPr>
          <w:rFonts w:cs="B Lotus"/>
          <w:bCs w:val="0"/>
          <w:sz w:val="24"/>
          <w:rtl/>
          <w:lang w:bidi="fa-IR"/>
        </w:rPr>
        <w:t xml:space="preserve"> ا</w:t>
      </w:r>
      <w:r w:rsidRPr="001C6FA2">
        <w:rPr>
          <w:rFonts w:cs="B Lotus" w:hint="cs"/>
          <w:bCs w:val="0"/>
          <w:sz w:val="24"/>
          <w:rtl/>
          <w:lang w:bidi="fa-IR"/>
        </w:rPr>
        <w:t>ی</w:t>
      </w:r>
      <w:r w:rsidRPr="001C6FA2">
        <w:rPr>
          <w:rFonts w:cs="B Lotus" w:hint="eastAsia"/>
          <w:bCs w:val="0"/>
          <w:sz w:val="24"/>
          <w:rtl/>
          <w:lang w:bidi="fa-IR"/>
        </w:rPr>
        <w:t>من</w:t>
      </w:r>
      <w:r w:rsidRPr="001C6FA2">
        <w:rPr>
          <w:rFonts w:cs="B Lotus" w:hint="cs"/>
          <w:bCs w:val="0"/>
          <w:sz w:val="24"/>
          <w:rtl/>
          <w:lang w:bidi="fa-IR"/>
        </w:rPr>
        <w:t>ی</w:t>
      </w:r>
      <w:r w:rsidRPr="001C6FA2">
        <w:rPr>
          <w:rFonts w:cs="B Lotus"/>
          <w:bCs w:val="0"/>
          <w:sz w:val="24"/>
          <w:rtl/>
          <w:lang w:bidi="fa-IR"/>
        </w:rPr>
        <w:t xml:space="preserve"> اضطرار</w:t>
      </w:r>
      <w:r w:rsidRPr="001C6FA2">
        <w:rPr>
          <w:rFonts w:cs="B Lotus" w:hint="cs"/>
          <w:bCs w:val="0"/>
          <w:sz w:val="24"/>
          <w:rtl/>
          <w:lang w:bidi="fa-IR"/>
        </w:rPr>
        <w:t>ی</w:t>
      </w:r>
      <w:r w:rsidRPr="001C6FA2">
        <w:rPr>
          <w:rFonts w:cs="B Lotus"/>
          <w:bCs w:val="0"/>
          <w:sz w:val="24"/>
          <w:rtl/>
          <w:lang w:bidi="fa-IR"/>
        </w:rPr>
        <w:t xml:space="preserve"> آب و آس</w:t>
      </w:r>
      <w:r w:rsidRPr="001C6FA2">
        <w:rPr>
          <w:rFonts w:cs="B Lotus" w:hint="cs"/>
          <w:bCs w:val="0"/>
          <w:sz w:val="24"/>
          <w:rtl/>
          <w:lang w:bidi="fa-IR"/>
        </w:rPr>
        <w:t>ی</w:t>
      </w:r>
      <w:r w:rsidRPr="001C6FA2">
        <w:rPr>
          <w:rFonts w:cs="B Lotus" w:hint="eastAsia"/>
          <w:bCs w:val="0"/>
          <w:sz w:val="24"/>
          <w:rtl/>
          <w:lang w:bidi="fa-IR"/>
        </w:rPr>
        <w:t>ب‌پذ</w:t>
      </w:r>
      <w:r w:rsidRPr="001C6FA2">
        <w:rPr>
          <w:rFonts w:cs="B Lotus" w:hint="cs"/>
          <w:bCs w:val="0"/>
          <w:sz w:val="24"/>
          <w:rtl/>
          <w:lang w:bidi="fa-IR"/>
        </w:rPr>
        <w:t>ی</w:t>
      </w:r>
      <w:r w:rsidRPr="001C6FA2">
        <w:rPr>
          <w:rFonts w:cs="B Lotus" w:hint="eastAsia"/>
          <w:bCs w:val="0"/>
          <w:sz w:val="24"/>
          <w:rtl/>
          <w:lang w:bidi="fa-IR"/>
        </w:rPr>
        <w:t>ر</w:t>
      </w:r>
      <w:r w:rsidRPr="001C6FA2">
        <w:rPr>
          <w:rFonts w:cs="B Lotus" w:hint="cs"/>
          <w:bCs w:val="0"/>
          <w:sz w:val="24"/>
          <w:rtl/>
          <w:lang w:bidi="fa-IR"/>
        </w:rPr>
        <w:t>ی</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کروب</w:t>
      </w:r>
      <w:r w:rsidRPr="001C6FA2">
        <w:rPr>
          <w:rFonts w:cs="B Lotus" w:hint="cs"/>
          <w:bCs w:val="0"/>
          <w:sz w:val="24"/>
          <w:rtl/>
          <w:lang w:bidi="fa-IR"/>
        </w:rPr>
        <w:t>ی</w:t>
      </w:r>
      <w:r w:rsidRPr="001C6FA2">
        <w:rPr>
          <w:rFonts w:cs="B Lotus"/>
          <w:bCs w:val="0"/>
          <w:sz w:val="24"/>
          <w:rtl/>
          <w:lang w:bidi="fa-IR"/>
        </w:rPr>
        <w:t xml:space="preserve"> در شرا</w:t>
      </w:r>
      <w:r w:rsidRPr="001C6FA2">
        <w:rPr>
          <w:rFonts w:cs="B Lotus" w:hint="cs"/>
          <w:bCs w:val="0"/>
          <w:sz w:val="24"/>
          <w:rtl/>
          <w:lang w:bidi="fa-IR"/>
        </w:rPr>
        <w:t>ی</w:t>
      </w:r>
      <w:r w:rsidRPr="001C6FA2">
        <w:rPr>
          <w:rFonts w:cs="B Lotus" w:hint="eastAsia"/>
          <w:bCs w:val="0"/>
          <w:sz w:val="24"/>
          <w:rtl/>
          <w:lang w:bidi="fa-IR"/>
        </w:rPr>
        <w:t>ط</w:t>
      </w:r>
      <w:r w:rsidRPr="001C6FA2">
        <w:rPr>
          <w:rFonts w:cs="B Lotus"/>
          <w:bCs w:val="0"/>
          <w:sz w:val="24"/>
          <w:rtl/>
          <w:lang w:bidi="fa-IR"/>
        </w:rPr>
        <w:t xml:space="preserve"> بحران‌ها</w:t>
      </w:r>
      <w:r w:rsidRPr="001C6FA2">
        <w:rPr>
          <w:rFonts w:cs="B Lotus" w:hint="cs"/>
          <w:bCs w:val="0"/>
          <w:sz w:val="24"/>
          <w:rtl/>
          <w:lang w:bidi="fa-IR"/>
        </w:rPr>
        <w:t>ی</w:t>
      </w:r>
      <w:r w:rsidRPr="001C6FA2">
        <w:rPr>
          <w:rFonts w:cs="B Lotus"/>
          <w:bCs w:val="0"/>
          <w:sz w:val="24"/>
          <w:rtl/>
          <w:lang w:bidi="fa-IR"/>
        </w:rPr>
        <w:t xml:space="preserve"> شهر</w:t>
      </w:r>
      <w:r w:rsidRPr="001C6FA2">
        <w:rPr>
          <w:rFonts w:cs="B Lotus" w:hint="cs"/>
          <w:bCs w:val="0"/>
          <w:sz w:val="24"/>
          <w:rtl/>
          <w:lang w:bidi="fa-IR"/>
        </w:rPr>
        <w:t>ی</w:t>
      </w:r>
      <w:r w:rsidRPr="001C6FA2">
        <w:rPr>
          <w:rFonts w:cs="B Lotus"/>
          <w:bCs w:val="0"/>
          <w:sz w:val="24"/>
          <w:rtl/>
          <w:lang w:bidi="fa-IR"/>
        </w:rPr>
        <w:t xml:space="preserve"> در بندرعباس، به بررس</w:t>
      </w:r>
      <w:r w:rsidRPr="001C6FA2">
        <w:rPr>
          <w:rFonts w:cs="B Lotus" w:hint="cs"/>
          <w:bCs w:val="0"/>
          <w:sz w:val="24"/>
          <w:rtl/>
          <w:lang w:bidi="fa-IR"/>
        </w:rPr>
        <w:t>ی</w:t>
      </w:r>
      <w:r w:rsidRPr="001C6FA2">
        <w:rPr>
          <w:rFonts w:cs="B Lotus"/>
          <w:bCs w:val="0"/>
          <w:sz w:val="24"/>
          <w:rtl/>
          <w:lang w:bidi="fa-IR"/>
        </w:rPr>
        <w:t xml:space="preserve"> و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نظام‌مند </w:t>
      </w:r>
      <w:r w:rsidRPr="001C6FA2">
        <w:rPr>
          <w:rFonts w:cs="B Lotus" w:hint="cs"/>
          <w:bCs w:val="0"/>
          <w:sz w:val="24"/>
          <w:rtl/>
          <w:lang w:bidi="fa-IR"/>
        </w:rPr>
        <w:t>ی</w:t>
      </w:r>
      <w:r w:rsidRPr="001C6FA2">
        <w:rPr>
          <w:rFonts w:cs="B Lotus" w:hint="eastAsia"/>
          <w:bCs w:val="0"/>
          <w:sz w:val="24"/>
          <w:rtl/>
          <w:lang w:bidi="fa-IR"/>
        </w:rPr>
        <w:t>افته‌ها</w:t>
      </w:r>
      <w:r w:rsidRPr="001C6FA2">
        <w:rPr>
          <w:rFonts w:cs="B Lotus" w:hint="cs"/>
          <w:bCs w:val="0"/>
          <w:sz w:val="24"/>
          <w:rtl/>
          <w:lang w:bidi="fa-IR"/>
        </w:rPr>
        <w:t>ی</w:t>
      </w:r>
      <w:r w:rsidRPr="001C6FA2">
        <w:rPr>
          <w:rFonts w:cs="B Lotus"/>
          <w:bCs w:val="0"/>
          <w:sz w:val="24"/>
          <w:rtl/>
          <w:lang w:bidi="fa-IR"/>
        </w:rPr>
        <w:t xml:space="preserve"> پژوهش</w:t>
      </w:r>
      <w:r w:rsidRPr="001C6FA2">
        <w:rPr>
          <w:rFonts w:cs="B Lotus" w:hint="cs"/>
          <w:bCs w:val="0"/>
          <w:sz w:val="24"/>
          <w:rtl/>
          <w:lang w:bidi="fa-IR"/>
        </w:rPr>
        <w:t>ی</w:t>
      </w:r>
      <w:r w:rsidRPr="001C6FA2">
        <w:rPr>
          <w:rFonts w:cs="B Lotus" w:hint="eastAsia"/>
          <w:bCs w:val="0"/>
          <w:sz w:val="24"/>
          <w:rtl/>
          <w:lang w:bidi="fa-IR"/>
        </w:rPr>
        <w:t>،</w:t>
      </w:r>
      <w:r w:rsidRPr="001C6FA2">
        <w:rPr>
          <w:rFonts w:cs="B Lotus"/>
          <w:bCs w:val="0"/>
          <w:sz w:val="24"/>
          <w:rtl/>
          <w:lang w:bidi="fa-IR"/>
        </w:rPr>
        <w:t xml:space="preserve"> گزارش‌ها</w:t>
      </w:r>
      <w:r w:rsidRPr="001C6FA2">
        <w:rPr>
          <w:rFonts w:cs="B Lotus" w:hint="cs"/>
          <w:bCs w:val="0"/>
          <w:sz w:val="24"/>
          <w:rtl/>
          <w:lang w:bidi="fa-IR"/>
        </w:rPr>
        <w:t>ی</w:t>
      </w:r>
      <w:r w:rsidRPr="001C6FA2">
        <w:rPr>
          <w:rFonts w:cs="B Lotus"/>
          <w:bCs w:val="0"/>
          <w:sz w:val="24"/>
          <w:rtl/>
          <w:lang w:bidi="fa-IR"/>
        </w:rPr>
        <w:t xml:space="preserve"> رسم</w:t>
      </w:r>
      <w:r w:rsidRPr="001C6FA2">
        <w:rPr>
          <w:rFonts w:cs="B Lotus" w:hint="cs"/>
          <w:bCs w:val="0"/>
          <w:sz w:val="24"/>
          <w:rtl/>
          <w:lang w:bidi="fa-IR"/>
        </w:rPr>
        <w:t>ی</w:t>
      </w:r>
      <w:r w:rsidRPr="001C6FA2">
        <w:rPr>
          <w:rFonts w:cs="B Lotus"/>
          <w:bCs w:val="0"/>
          <w:sz w:val="24"/>
          <w:rtl/>
          <w:lang w:bidi="fa-IR"/>
        </w:rPr>
        <w:t xml:space="preserve"> و استانداردها</w:t>
      </w:r>
      <w:r w:rsidRPr="001C6FA2">
        <w:rPr>
          <w:rFonts w:cs="B Lotus" w:hint="cs"/>
          <w:bCs w:val="0"/>
          <w:sz w:val="24"/>
          <w:rtl/>
          <w:lang w:bidi="fa-IR"/>
        </w:rPr>
        <w:t>ی</w:t>
      </w:r>
      <w:r w:rsidRPr="001C6FA2">
        <w:rPr>
          <w:rFonts w:cs="B Lotus"/>
          <w:bCs w:val="0"/>
          <w:sz w:val="24"/>
          <w:rtl/>
          <w:lang w:bidi="fa-IR"/>
        </w:rPr>
        <w:t xml:space="preserve"> ب</w:t>
      </w:r>
      <w:r w:rsidRPr="001C6FA2">
        <w:rPr>
          <w:rFonts w:cs="B Lotus" w:hint="cs"/>
          <w:bCs w:val="0"/>
          <w:sz w:val="24"/>
          <w:rtl/>
          <w:lang w:bidi="fa-IR"/>
        </w:rPr>
        <w:t>ی</w:t>
      </w:r>
      <w:r w:rsidRPr="001C6FA2">
        <w:rPr>
          <w:rFonts w:cs="B Lotus" w:hint="eastAsia"/>
          <w:bCs w:val="0"/>
          <w:sz w:val="24"/>
          <w:rtl/>
          <w:lang w:bidi="fa-IR"/>
        </w:rPr>
        <w:t>ن‌الملل</w:t>
      </w:r>
      <w:r w:rsidRPr="001C6FA2">
        <w:rPr>
          <w:rFonts w:cs="B Lotus" w:hint="cs"/>
          <w:bCs w:val="0"/>
          <w:sz w:val="24"/>
          <w:rtl/>
          <w:lang w:bidi="fa-IR"/>
        </w:rPr>
        <w:t>ی</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پردازد</w:t>
      </w:r>
      <w:r w:rsidRPr="001C6FA2">
        <w:rPr>
          <w:rFonts w:cs="B Lotus"/>
          <w:bCs w:val="0"/>
          <w:sz w:val="24"/>
          <w:rtl/>
          <w:lang w:bidi="fa-IR"/>
        </w:rPr>
        <w:t>. در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مطالعه، </w:t>
      </w:r>
      <w:r w:rsidRPr="001C6FA2">
        <w:rPr>
          <w:rFonts w:cs="B Lotus" w:hint="eastAsia"/>
          <w:bCs w:val="0"/>
          <w:sz w:val="24"/>
          <w:rtl/>
          <w:lang w:bidi="fa-IR"/>
        </w:rPr>
        <w:t>ابتدا</w:t>
      </w:r>
      <w:r w:rsidRPr="001C6FA2">
        <w:rPr>
          <w:rFonts w:cs="B Lotus"/>
          <w:bCs w:val="0"/>
          <w:sz w:val="24"/>
          <w:rtl/>
          <w:lang w:bidi="fa-IR"/>
        </w:rPr>
        <w:t xml:space="preserve"> منابع علم</w:t>
      </w:r>
      <w:r w:rsidRPr="001C6FA2">
        <w:rPr>
          <w:rFonts w:cs="B Lotus" w:hint="cs"/>
          <w:bCs w:val="0"/>
          <w:sz w:val="24"/>
          <w:rtl/>
          <w:lang w:bidi="fa-IR"/>
        </w:rPr>
        <w:t>ی</w:t>
      </w:r>
      <w:r w:rsidRPr="001C6FA2">
        <w:rPr>
          <w:rFonts w:cs="B Lotus"/>
          <w:bCs w:val="0"/>
          <w:sz w:val="24"/>
          <w:rtl/>
          <w:lang w:bidi="fa-IR"/>
        </w:rPr>
        <w:t xml:space="preserve"> مرتبط شامل مقالات پژوهش</w:t>
      </w:r>
      <w:r w:rsidRPr="001C6FA2">
        <w:rPr>
          <w:rFonts w:cs="B Lotus" w:hint="cs"/>
          <w:bCs w:val="0"/>
          <w:sz w:val="24"/>
          <w:rtl/>
          <w:lang w:bidi="fa-IR"/>
        </w:rPr>
        <w:t>ی</w:t>
      </w:r>
      <w:r w:rsidRPr="001C6FA2">
        <w:rPr>
          <w:rFonts w:cs="B Lotus" w:hint="eastAsia"/>
          <w:bCs w:val="0"/>
          <w:sz w:val="24"/>
          <w:rtl/>
          <w:lang w:bidi="fa-IR"/>
        </w:rPr>
        <w:t>،</w:t>
      </w:r>
      <w:r w:rsidRPr="001C6FA2">
        <w:rPr>
          <w:rFonts w:cs="B Lotus"/>
          <w:bCs w:val="0"/>
          <w:sz w:val="24"/>
          <w:rtl/>
          <w:lang w:bidi="fa-IR"/>
        </w:rPr>
        <w:t xml:space="preserve"> گزارش‌ها</w:t>
      </w:r>
      <w:r w:rsidRPr="001C6FA2">
        <w:rPr>
          <w:rFonts w:cs="B Lotus" w:hint="cs"/>
          <w:bCs w:val="0"/>
          <w:sz w:val="24"/>
          <w:rtl/>
          <w:lang w:bidi="fa-IR"/>
        </w:rPr>
        <w:t>ی</w:t>
      </w:r>
      <w:r w:rsidRPr="001C6FA2">
        <w:rPr>
          <w:rFonts w:cs="B Lotus"/>
          <w:bCs w:val="0"/>
          <w:sz w:val="24"/>
          <w:rtl/>
          <w:lang w:bidi="fa-IR"/>
        </w:rPr>
        <w:t xml:space="preserve"> سازمان‌ها</w:t>
      </w:r>
      <w:r w:rsidRPr="001C6FA2">
        <w:rPr>
          <w:rFonts w:cs="B Lotus" w:hint="cs"/>
          <w:bCs w:val="0"/>
          <w:sz w:val="24"/>
          <w:rtl/>
          <w:lang w:bidi="fa-IR"/>
        </w:rPr>
        <w:t>ی</w:t>
      </w:r>
      <w:r w:rsidRPr="001C6FA2">
        <w:rPr>
          <w:rFonts w:cs="B Lotus"/>
          <w:bCs w:val="0"/>
          <w:sz w:val="24"/>
          <w:rtl/>
          <w:lang w:bidi="fa-IR"/>
        </w:rPr>
        <w:t xml:space="preserve"> ب</w:t>
      </w:r>
      <w:r w:rsidRPr="001C6FA2">
        <w:rPr>
          <w:rFonts w:cs="B Lotus" w:hint="cs"/>
          <w:bCs w:val="0"/>
          <w:sz w:val="24"/>
          <w:rtl/>
          <w:lang w:bidi="fa-IR"/>
        </w:rPr>
        <w:t>ی</w:t>
      </w:r>
      <w:r w:rsidRPr="001C6FA2">
        <w:rPr>
          <w:rFonts w:cs="B Lotus" w:hint="eastAsia"/>
          <w:bCs w:val="0"/>
          <w:sz w:val="24"/>
          <w:rtl/>
          <w:lang w:bidi="fa-IR"/>
        </w:rPr>
        <w:t>ن‌الملل</w:t>
      </w:r>
      <w:r w:rsidRPr="001C6FA2">
        <w:rPr>
          <w:rFonts w:cs="B Lotus" w:hint="cs"/>
          <w:bCs w:val="0"/>
          <w:sz w:val="24"/>
          <w:rtl/>
          <w:lang w:bidi="fa-IR"/>
        </w:rPr>
        <w:t>ی</w:t>
      </w:r>
      <w:r w:rsidRPr="001C6FA2">
        <w:rPr>
          <w:rFonts w:cs="B Lotus"/>
          <w:bCs w:val="0"/>
          <w:sz w:val="24"/>
          <w:lang w:bidi="fa-IR"/>
        </w:rPr>
        <w:t xml:space="preserve"> (WHO</w:t>
      </w:r>
      <w:r w:rsidRPr="001C6FA2">
        <w:rPr>
          <w:rFonts w:cs="B Lotus"/>
          <w:bCs w:val="0"/>
          <w:sz w:val="24"/>
          <w:rtl/>
          <w:lang w:bidi="fa-IR"/>
        </w:rPr>
        <w:t xml:space="preserve">، </w:t>
      </w:r>
      <w:r w:rsidRPr="001C6FA2">
        <w:rPr>
          <w:rFonts w:cs="B Lotus"/>
          <w:bCs w:val="0"/>
          <w:sz w:val="24"/>
          <w:lang w:bidi="fa-IR"/>
        </w:rPr>
        <w:t>UNEP</w:t>
      </w:r>
      <w:r w:rsidRPr="001C6FA2">
        <w:rPr>
          <w:rFonts w:cs="B Lotus"/>
          <w:bCs w:val="0"/>
          <w:sz w:val="24"/>
          <w:rtl/>
          <w:lang w:bidi="fa-IR"/>
        </w:rPr>
        <w:t xml:space="preserve">، </w:t>
      </w:r>
      <w:r w:rsidRPr="001C6FA2">
        <w:rPr>
          <w:rFonts w:cs="B Lotus"/>
          <w:bCs w:val="0"/>
          <w:sz w:val="24"/>
          <w:lang w:bidi="fa-IR"/>
        </w:rPr>
        <w:t>UNICEF)</w:t>
      </w:r>
      <w:r w:rsidRPr="001C6FA2">
        <w:rPr>
          <w:rFonts w:cs="B Lotus"/>
          <w:bCs w:val="0"/>
          <w:sz w:val="24"/>
          <w:rtl/>
          <w:lang w:bidi="fa-IR"/>
        </w:rPr>
        <w:t>، اسناد وزارت بهداشت و شرکت آب و فاضلاب، و مطالعات مورد</w:t>
      </w:r>
      <w:r w:rsidRPr="001C6FA2">
        <w:rPr>
          <w:rFonts w:cs="B Lotus" w:hint="cs"/>
          <w:bCs w:val="0"/>
          <w:sz w:val="24"/>
          <w:rtl/>
          <w:lang w:bidi="fa-IR"/>
        </w:rPr>
        <w:t>ی</w:t>
      </w:r>
      <w:r w:rsidRPr="001C6FA2">
        <w:rPr>
          <w:rFonts w:cs="B Lotus"/>
          <w:bCs w:val="0"/>
          <w:sz w:val="24"/>
          <w:rtl/>
          <w:lang w:bidi="fa-IR"/>
        </w:rPr>
        <w:t xml:space="preserve"> جهان</w:t>
      </w:r>
      <w:r w:rsidRPr="001C6FA2">
        <w:rPr>
          <w:rFonts w:cs="B Lotus" w:hint="cs"/>
          <w:bCs w:val="0"/>
          <w:sz w:val="24"/>
          <w:rtl/>
          <w:lang w:bidi="fa-IR"/>
        </w:rPr>
        <w:t>ی</w:t>
      </w:r>
      <w:r w:rsidRPr="001C6FA2">
        <w:rPr>
          <w:rFonts w:cs="B Lotus"/>
          <w:bCs w:val="0"/>
          <w:sz w:val="24"/>
          <w:rtl/>
          <w:lang w:bidi="fa-IR"/>
        </w:rPr>
        <w:t xml:space="preserve"> و منطقه‌ا</w:t>
      </w:r>
      <w:r w:rsidRPr="001C6FA2">
        <w:rPr>
          <w:rFonts w:cs="B Lotus" w:hint="cs"/>
          <w:bCs w:val="0"/>
          <w:sz w:val="24"/>
          <w:rtl/>
          <w:lang w:bidi="fa-IR"/>
        </w:rPr>
        <w:t>ی</w:t>
      </w:r>
      <w:r w:rsidRPr="001C6FA2">
        <w:rPr>
          <w:rFonts w:cs="B Lotus"/>
          <w:bCs w:val="0"/>
          <w:sz w:val="24"/>
          <w:rtl/>
          <w:lang w:bidi="fa-IR"/>
        </w:rPr>
        <w:t xml:space="preserve"> جمع‌آور</w:t>
      </w:r>
      <w:r w:rsidRPr="001C6FA2">
        <w:rPr>
          <w:rFonts w:cs="B Lotus" w:hint="cs"/>
          <w:bCs w:val="0"/>
          <w:sz w:val="24"/>
          <w:rtl/>
          <w:lang w:bidi="fa-IR"/>
        </w:rPr>
        <w:t>ی</w:t>
      </w:r>
      <w:r w:rsidRPr="001C6FA2">
        <w:rPr>
          <w:rFonts w:cs="B Lotus"/>
          <w:bCs w:val="0"/>
          <w:sz w:val="24"/>
          <w:rtl/>
          <w:lang w:bidi="fa-IR"/>
        </w:rPr>
        <w:t xml:space="preserve"> و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شدند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rtl/>
          <w:lang w:bidi="fa-IR"/>
        </w:rPr>
      </w:pPr>
      <w:r w:rsidRPr="001C6FA2">
        <w:rPr>
          <w:rFonts w:cs="B Lotus" w:hint="eastAsia"/>
          <w:bCs w:val="0"/>
          <w:sz w:val="24"/>
          <w:rtl/>
          <w:lang w:bidi="fa-IR"/>
        </w:rPr>
        <w:t>منطقه</w:t>
      </w:r>
      <w:r w:rsidRPr="001C6FA2">
        <w:rPr>
          <w:rFonts w:cs="B Lotus"/>
          <w:bCs w:val="0"/>
          <w:sz w:val="24"/>
          <w:rtl/>
          <w:lang w:bidi="fa-IR"/>
        </w:rPr>
        <w:t xml:space="preserve"> مطالعه شهر بندرعباس به‌عنوان </w:t>
      </w:r>
      <w:r w:rsidRPr="001C6FA2">
        <w:rPr>
          <w:rFonts w:cs="B Lotus" w:hint="cs"/>
          <w:bCs w:val="0"/>
          <w:sz w:val="24"/>
          <w:rtl/>
          <w:lang w:bidi="fa-IR"/>
        </w:rPr>
        <w:t>ی</w:t>
      </w:r>
      <w:r w:rsidRPr="001C6FA2">
        <w:rPr>
          <w:rFonts w:cs="B Lotus" w:hint="eastAsia"/>
          <w:bCs w:val="0"/>
          <w:sz w:val="24"/>
          <w:rtl/>
          <w:lang w:bidi="fa-IR"/>
        </w:rPr>
        <w:t>ک</w:t>
      </w:r>
      <w:r w:rsidRPr="001C6FA2">
        <w:rPr>
          <w:rFonts w:cs="B Lotus" w:hint="cs"/>
          <w:bCs w:val="0"/>
          <w:sz w:val="24"/>
          <w:rtl/>
          <w:lang w:bidi="fa-IR"/>
        </w:rPr>
        <w:t>ی</w:t>
      </w:r>
      <w:r w:rsidRPr="001C6FA2">
        <w:rPr>
          <w:rFonts w:cs="B Lotus"/>
          <w:bCs w:val="0"/>
          <w:sz w:val="24"/>
          <w:rtl/>
          <w:lang w:bidi="fa-IR"/>
        </w:rPr>
        <w:t xml:space="preserve"> از شهرها</w:t>
      </w:r>
      <w:r w:rsidRPr="001C6FA2">
        <w:rPr>
          <w:rFonts w:cs="B Lotus" w:hint="cs"/>
          <w:bCs w:val="0"/>
          <w:sz w:val="24"/>
          <w:rtl/>
          <w:lang w:bidi="fa-IR"/>
        </w:rPr>
        <w:t>ی</w:t>
      </w:r>
      <w:r w:rsidRPr="001C6FA2">
        <w:rPr>
          <w:rFonts w:cs="B Lotus"/>
          <w:bCs w:val="0"/>
          <w:sz w:val="24"/>
          <w:rtl/>
          <w:lang w:bidi="fa-IR"/>
        </w:rPr>
        <w:t xml:space="preserve"> ساحل</w:t>
      </w:r>
      <w:r w:rsidRPr="001C6FA2">
        <w:rPr>
          <w:rFonts w:cs="B Lotus" w:hint="cs"/>
          <w:bCs w:val="0"/>
          <w:sz w:val="24"/>
          <w:rtl/>
          <w:lang w:bidi="fa-IR"/>
        </w:rPr>
        <w:t>ی</w:t>
      </w:r>
      <w:r w:rsidRPr="001C6FA2">
        <w:rPr>
          <w:rFonts w:cs="B Lotus"/>
          <w:bCs w:val="0"/>
          <w:sz w:val="24"/>
          <w:rtl/>
          <w:lang w:bidi="fa-IR"/>
        </w:rPr>
        <w:t xml:space="preserve"> جنوب ا</w:t>
      </w:r>
      <w:r w:rsidRPr="001C6FA2">
        <w:rPr>
          <w:rFonts w:cs="B Lotus" w:hint="cs"/>
          <w:bCs w:val="0"/>
          <w:sz w:val="24"/>
          <w:rtl/>
          <w:lang w:bidi="fa-IR"/>
        </w:rPr>
        <w:t>ی</w:t>
      </w:r>
      <w:r w:rsidRPr="001C6FA2">
        <w:rPr>
          <w:rFonts w:cs="B Lotus" w:hint="eastAsia"/>
          <w:bCs w:val="0"/>
          <w:sz w:val="24"/>
          <w:rtl/>
          <w:lang w:bidi="fa-IR"/>
        </w:rPr>
        <w:t>ران</w:t>
      </w:r>
      <w:r w:rsidRPr="001C6FA2">
        <w:rPr>
          <w:rFonts w:cs="B Lotus"/>
          <w:bCs w:val="0"/>
          <w:sz w:val="24"/>
          <w:rtl/>
          <w:lang w:bidi="fa-IR"/>
        </w:rPr>
        <w:t xml:space="preserve"> انتخاب شده است که و</w:t>
      </w:r>
      <w:r w:rsidRPr="001C6FA2">
        <w:rPr>
          <w:rFonts w:cs="B Lotus" w:hint="cs"/>
          <w:bCs w:val="0"/>
          <w:sz w:val="24"/>
          <w:rtl/>
          <w:lang w:bidi="fa-IR"/>
        </w:rPr>
        <w:t>ی</w:t>
      </w:r>
      <w:r w:rsidRPr="001C6FA2">
        <w:rPr>
          <w:rFonts w:cs="B Lotus" w:hint="eastAsia"/>
          <w:bCs w:val="0"/>
          <w:sz w:val="24"/>
          <w:rtl/>
          <w:lang w:bidi="fa-IR"/>
        </w:rPr>
        <w:t>ژگ</w:t>
      </w:r>
      <w:r w:rsidRPr="001C6FA2">
        <w:rPr>
          <w:rFonts w:cs="B Lotus" w:hint="cs"/>
          <w:bCs w:val="0"/>
          <w:sz w:val="24"/>
          <w:rtl/>
          <w:lang w:bidi="fa-IR"/>
        </w:rPr>
        <w:t>ی‌</w:t>
      </w:r>
      <w:r w:rsidRPr="001C6FA2">
        <w:rPr>
          <w:rFonts w:cs="B Lotus" w:hint="eastAsia"/>
          <w:bCs w:val="0"/>
          <w:sz w:val="24"/>
          <w:rtl/>
          <w:lang w:bidi="fa-IR"/>
        </w:rPr>
        <w:t>ها</w:t>
      </w:r>
      <w:r w:rsidRPr="001C6FA2">
        <w:rPr>
          <w:rFonts w:cs="B Lotus" w:hint="cs"/>
          <w:bCs w:val="0"/>
          <w:sz w:val="24"/>
          <w:rtl/>
          <w:lang w:bidi="fa-IR"/>
        </w:rPr>
        <w:t>ی</w:t>
      </w:r>
      <w:r w:rsidRPr="001C6FA2">
        <w:rPr>
          <w:rFonts w:cs="B Lotus"/>
          <w:bCs w:val="0"/>
          <w:sz w:val="24"/>
          <w:rtl/>
          <w:lang w:bidi="fa-IR"/>
        </w:rPr>
        <w:t xml:space="preserve"> خاص اقل</w:t>
      </w:r>
      <w:r w:rsidRPr="001C6FA2">
        <w:rPr>
          <w:rFonts w:cs="B Lotus" w:hint="cs"/>
          <w:bCs w:val="0"/>
          <w:sz w:val="24"/>
          <w:rtl/>
          <w:lang w:bidi="fa-IR"/>
        </w:rPr>
        <w:t>ی</w:t>
      </w:r>
      <w:r w:rsidRPr="001C6FA2">
        <w:rPr>
          <w:rFonts w:cs="B Lotus" w:hint="eastAsia"/>
          <w:bCs w:val="0"/>
          <w:sz w:val="24"/>
          <w:rtl/>
          <w:lang w:bidi="fa-IR"/>
        </w:rPr>
        <w:t>م</w:t>
      </w:r>
      <w:r w:rsidRPr="001C6FA2">
        <w:rPr>
          <w:rFonts w:cs="B Lotus" w:hint="cs"/>
          <w:bCs w:val="0"/>
          <w:sz w:val="24"/>
          <w:rtl/>
          <w:lang w:bidi="fa-IR"/>
        </w:rPr>
        <w:t>ی</w:t>
      </w:r>
      <w:r w:rsidRPr="001C6FA2">
        <w:rPr>
          <w:rFonts w:cs="B Lotus" w:hint="eastAsia"/>
          <w:bCs w:val="0"/>
          <w:sz w:val="24"/>
          <w:rtl/>
          <w:lang w:bidi="fa-IR"/>
        </w:rPr>
        <w:t>،</w:t>
      </w:r>
      <w:r w:rsidRPr="001C6FA2">
        <w:rPr>
          <w:rFonts w:cs="B Lotus"/>
          <w:bCs w:val="0"/>
          <w:sz w:val="24"/>
          <w:rtl/>
          <w:lang w:bidi="fa-IR"/>
        </w:rPr>
        <w:t xml:space="preserve"> ز</w:t>
      </w:r>
      <w:r w:rsidRPr="001C6FA2">
        <w:rPr>
          <w:rFonts w:cs="B Lotus" w:hint="cs"/>
          <w:bCs w:val="0"/>
          <w:sz w:val="24"/>
          <w:rtl/>
          <w:lang w:bidi="fa-IR"/>
        </w:rPr>
        <w:t>ی</w:t>
      </w:r>
      <w:r w:rsidRPr="001C6FA2">
        <w:rPr>
          <w:rFonts w:cs="B Lotus" w:hint="eastAsia"/>
          <w:bCs w:val="0"/>
          <w:sz w:val="24"/>
          <w:rtl/>
          <w:lang w:bidi="fa-IR"/>
        </w:rPr>
        <w:t>رساخت</w:t>
      </w:r>
      <w:r w:rsidRPr="001C6FA2">
        <w:rPr>
          <w:rFonts w:cs="B Lotus" w:hint="cs"/>
          <w:bCs w:val="0"/>
          <w:sz w:val="24"/>
          <w:rtl/>
          <w:lang w:bidi="fa-IR"/>
        </w:rPr>
        <w:t>ی</w:t>
      </w:r>
      <w:r w:rsidRPr="001C6FA2">
        <w:rPr>
          <w:rFonts w:cs="B Lotus"/>
          <w:bCs w:val="0"/>
          <w:sz w:val="24"/>
          <w:rtl/>
          <w:lang w:bidi="fa-IR"/>
        </w:rPr>
        <w:t xml:space="preserve"> و جمع</w:t>
      </w:r>
      <w:r w:rsidRPr="001C6FA2">
        <w:rPr>
          <w:rFonts w:cs="B Lotus" w:hint="cs"/>
          <w:bCs w:val="0"/>
          <w:sz w:val="24"/>
          <w:rtl/>
          <w:lang w:bidi="fa-IR"/>
        </w:rPr>
        <w:t>ی</w:t>
      </w:r>
      <w:r w:rsidRPr="001C6FA2">
        <w:rPr>
          <w:rFonts w:cs="B Lotus" w:hint="eastAsia"/>
          <w:bCs w:val="0"/>
          <w:sz w:val="24"/>
          <w:rtl/>
          <w:lang w:bidi="fa-IR"/>
        </w:rPr>
        <w:t>ت</w:t>
      </w:r>
      <w:r w:rsidRPr="001C6FA2">
        <w:rPr>
          <w:rFonts w:cs="B Lotus" w:hint="cs"/>
          <w:bCs w:val="0"/>
          <w:sz w:val="24"/>
          <w:rtl/>
          <w:lang w:bidi="fa-IR"/>
        </w:rPr>
        <w:t>ی</w:t>
      </w:r>
      <w:r w:rsidRPr="001C6FA2">
        <w:rPr>
          <w:rFonts w:cs="B Lotus"/>
          <w:bCs w:val="0"/>
          <w:sz w:val="24"/>
          <w:rtl/>
          <w:lang w:bidi="fa-IR"/>
        </w:rPr>
        <w:t xml:space="preserve"> آن، از جمله دما</w:t>
      </w:r>
      <w:r w:rsidRPr="001C6FA2">
        <w:rPr>
          <w:rFonts w:cs="B Lotus" w:hint="cs"/>
          <w:bCs w:val="0"/>
          <w:sz w:val="24"/>
          <w:rtl/>
          <w:lang w:bidi="fa-IR"/>
        </w:rPr>
        <w:t>ی</w:t>
      </w:r>
      <w:r w:rsidRPr="001C6FA2">
        <w:rPr>
          <w:rFonts w:cs="B Lotus"/>
          <w:bCs w:val="0"/>
          <w:sz w:val="24"/>
          <w:rtl/>
          <w:lang w:bidi="fa-IR"/>
        </w:rPr>
        <w:t xml:space="preserve"> بالا، رطوبت شد</w:t>
      </w:r>
      <w:r w:rsidRPr="001C6FA2">
        <w:rPr>
          <w:rFonts w:cs="B Lotus" w:hint="cs"/>
          <w:bCs w:val="0"/>
          <w:sz w:val="24"/>
          <w:rtl/>
          <w:lang w:bidi="fa-IR"/>
        </w:rPr>
        <w:t>ی</w:t>
      </w:r>
      <w:r w:rsidRPr="001C6FA2">
        <w:rPr>
          <w:rFonts w:cs="B Lotus" w:hint="eastAsia"/>
          <w:bCs w:val="0"/>
          <w:sz w:val="24"/>
          <w:rtl/>
          <w:lang w:bidi="fa-IR"/>
        </w:rPr>
        <w:t>د</w:t>
      </w:r>
      <w:r w:rsidRPr="001C6FA2">
        <w:rPr>
          <w:rFonts w:cs="B Lotus"/>
          <w:bCs w:val="0"/>
          <w:sz w:val="24"/>
          <w:rtl/>
          <w:lang w:bidi="fa-IR"/>
        </w:rPr>
        <w:t xml:space="preserve"> و وابستگ</w:t>
      </w:r>
      <w:r w:rsidRPr="001C6FA2">
        <w:rPr>
          <w:rFonts w:cs="B Lotus" w:hint="cs"/>
          <w:bCs w:val="0"/>
          <w:sz w:val="24"/>
          <w:rtl/>
          <w:lang w:bidi="fa-IR"/>
        </w:rPr>
        <w:t>ی</w:t>
      </w:r>
      <w:r w:rsidRPr="001C6FA2">
        <w:rPr>
          <w:rFonts w:cs="B Lotus"/>
          <w:bCs w:val="0"/>
          <w:sz w:val="24"/>
          <w:rtl/>
          <w:lang w:bidi="fa-IR"/>
        </w:rPr>
        <w:t xml:space="preserve"> به منابع محدود آب، اهم</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پژوهش را افزا</w:t>
      </w:r>
      <w:r w:rsidRPr="001C6FA2">
        <w:rPr>
          <w:rFonts w:cs="B Lotus" w:hint="cs"/>
          <w:bCs w:val="0"/>
          <w:sz w:val="24"/>
          <w:rtl/>
          <w:lang w:bidi="fa-IR"/>
        </w:rPr>
        <w:t>ی</w:t>
      </w:r>
      <w:r w:rsidRPr="001C6FA2">
        <w:rPr>
          <w:rFonts w:cs="B Lotus" w:hint="eastAsia"/>
          <w:bCs w:val="0"/>
          <w:sz w:val="24"/>
          <w:rtl/>
          <w:lang w:bidi="fa-IR"/>
        </w:rPr>
        <w:t>ش</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دهد</w:t>
      </w:r>
      <w:r w:rsidRPr="001C6FA2">
        <w:rPr>
          <w:rFonts w:cs="B Lotus"/>
          <w:bCs w:val="0"/>
          <w:sz w:val="24"/>
          <w:rtl/>
          <w:lang w:bidi="fa-IR"/>
        </w:rPr>
        <w:t>. در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مقاله، اطلاعات مربوط به شبکه آب </w:t>
      </w:r>
      <w:r w:rsidRPr="001C6FA2">
        <w:rPr>
          <w:rFonts w:cs="B Lotus" w:hint="eastAsia"/>
          <w:bCs w:val="0"/>
          <w:sz w:val="24"/>
          <w:rtl/>
          <w:lang w:bidi="fa-IR"/>
        </w:rPr>
        <w:t>شهر</w:t>
      </w:r>
      <w:r w:rsidRPr="001C6FA2">
        <w:rPr>
          <w:rFonts w:cs="B Lotus" w:hint="cs"/>
          <w:bCs w:val="0"/>
          <w:sz w:val="24"/>
          <w:rtl/>
          <w:lang w:bidi="fa-IR"/>
        </w:rPr>
        <w:t>ی</w:t>
      </w:r>
      <w:r w:rsidRPr="001C6FA2">
        <w:rPr>
          <w:rFonts w:cs="B Lotus"/>
          <w:bCs w:val="0"/>
          <w:sz w:val="24"/>
          <w:rtl/>
          <w:lang w:bidi="fa-IR"/>
        </w:rPr>
        <w:t xml:space="preserve"> بندرعباس، محله‌ها</w:t>
      </w:r>
      <w:r w:rsidRPr="001C6FA2">
        <w:rPr>
          <w:rFonts w:cs="B Lotus" w:hint="cs"/>
          <w:bCs w:val="0"/>
          <w:sz w:val="24"/>
          <w:rtl/>
          <w:lang w:bidi="fa-IR"/>
        </w:rPr>
        <w:t>ی</w:t>
      </w:r>
      <w:r w:rsidRPr="001C6FA2">
        <w:rPr>
          <w:rFonts w:cs="B Lotus"/>
          <w:bCs w:val="0"/>
          <w:sz w:val="24"/>
          <w:rtl/>
          <w:lang w:bidi="fa-IR"/>
        </w:rPr>
        <w:t xml:space="preserve"> مرکز</w:t>
      </w:r>
      <w:r w:rsidRPr="001C6FA2">
        <w:rPr>
          <w:rFonts w:cs="B Lotus" w:hint="cs"/>
          <w:bCs w:val="0"/>
          <w:sz w:val="24"/>
          <w:rtl/>
          <w:lang w:bidi="fa-IR"/>
        </w:rPr>
        <w:t>ی</w:t>
      </w:r>
      <w:r w:rsidRPr="001C6FA2">
        <w:rPr>
          <w:rFonts w:cs="B Lotus" w:hint="eastAsia"/>
          <w:bCs w:val="0"/>
          <w:sz w:val="24"/>
          <w:rtl/>
          <w:lang w:bidi="fa-IR"/>
        </w:rPr>
        <w:t>،</w:t>
      </w:r>
      <w:r w:rsidRPr="001C6FA2">
        <w:rPr>
          <w:rFonts w:cs="B Lotus"/>
          <w:bCs w:val="0"/>
          <w:sz w:val="24"/>
          <w:rtl/>
          <w:lang w:bidi="fa-IR"/>
        </w:rPr>
        <w:t xml:space="preserve"> مناطق حاش</w:t>
      </w:r>
      <w:r w:rsidRPr="001C6FA2">
        <w:rPr>
          <w:rFonts w:cs="B Lotus" w:hint="cs"/>
          <w:bCs w:val="0"/>
          <w:sz w:val="24"/>
          <w:rtl/>
          <w:lang w:bidi="fa-IR"/>
        </w:rPr>
        <w:t>ی</w:t>
      </w:r>
      <w:r w:rsidRPr="001C6FA2">
        <w:rPr>
          <w:rFonts w:cs="B Lotus" w:hint="eastAsia"/>
          <w:bCs w:val="0"/>
          <w:sz w:val="24"/>
          <w:rtl/>
          <w:lang w:bidi="fa-IR"/>
        </w:rPr>
        <w:t>ه‌نش</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و منابع اصل</w:t>
      </w:r>
      <w:r w:rsidRPr="001C6FA2">
        <w:rPr>
          <w:rFonts w:cs="B Lotus" w:hint="cs"/>
          <w:bCs w:val="0"/>
          <w:sz w:val="24"/>
          <w:rtl/>
          <w:lang w:bidi="fa-IR"/>
        </w:rPr>
        <w:t>ی</w:t>
      </w:r>
      <w:r w:rsidRPr="001C6FA2">
        <w:rPr>
          <w:rFonts w:cs="B Lotus"/>
          <w:bCs w:val="0"/>
          <w:sz w:val="24"/>
          <w:rtl/>
          <w:lang w:bidi="fa-IR"/>
        </w:rPr>
        <w:t xml:space="preserve"> تأم</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آب شامل تصف</w:t>
      </w:r>
      <w:r w:rsidRPr="001C6FA2">
        <w:rPr>
          <w:rFonts w:cs="B Lotus" w:hint="cs"/>
          <w:bCs w:val="0"/>
          <w:sz w:val="24"/>
          <w:rtl/>
          <w:lang w:bidi="fa-IR"/>
        </w:rPr>
        <w:t>ی</w:t>
      </w:r>
      <w:r w:rsidRPr="001C6FA2">
        <w:rPr>
          <w:rFonts w:cs="B Lotus" w:hint="eastAsia"/>
          <w:bCs w:val="0"/>
          <w:sz w:val="24"/>
          <w:rtl/>
          <w:lang w:bidi="fa-IR"/>
        </w:rPr>
        <w:t>ه‌خانه</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ناب،</w:t>
      </w:r>
      <w:r w:rsidRPr="001C6FA2">
        <w:rPr>
          <w:rFonts w:cs="B Lotus"/>
          <w:bCs w:val="0"/>
          <w:sz w:val="24"/>
          <w:rtl/>
          <w:lang w:bidi="fa-IR"/>
        </w:rPr>
        <w:t xml:space="preserve"> سدها و چاه‌ها</w:t>
      </w:r>
      <w:r w:rsidRPr="001C6FA2">
        <w:rPr>
          <w:rFonts w:cs="B Lotus" w:hint="cs"/>
          <w:bCs w:val="0"/>
          <w:sz w:val="24"/>
          <w:rtl/>
          <w:lang w:bidi="fa-IR"/>
        </w:rPr>
        <w:t>ی</w:t>
      </w:r>
      <w:r w:rsidRPr="001C6FA2">
        <w:rPr>
          <w:rFonts w:cs="B Lotus"/>
          <w:bCs w:val="0"/>
          <w:sz w:val="24"/>
          <w:rtl/>
          <w:lang w:bidi="fa-IR"/>
        </w:rPr>
        <w:t xml:space="preserve"> آب شهر</w:t>
      </w:r>
      <w:r w:rsidRPr="001C6FA2">
        <w:rPr>
          <w:rFonts w:cs="B Lotus" w:hint="cs"/>
          <w:bCs w:val="0"/>
          <w:sz w:val="24"/>
          <w:rtl/>
          <w:lang w:bidi="fa-IR"/>
        </w:rPr>
        <w:t>ی</w:t>
      </w:r>
      <w:r w:rsidRPr="001C6FA2">
        <w:rPr>
          <w:rFonts w:cs="B Lotus"/>
          <w:bCs w:val="0"/>
          <w:sz w:val="24"/>
          <w:rtl/>
          <w:lang w:bidi="fa-IR"/>
        </w:rPr>
        <w:t xml:space="preserve"> ن</w:t>
      </w:r>
      <w:r w:rsidRPr="001C6FA2">
        <w:rPr>
          <w:rFonts w:cs="B Lotus" w:hint="cs"/>
          <w:bCs w:val="0"/>
          <w:sz w:val="24"/>
          <w:rtl/>
          <w:lang w:bidi="fa-IR"/>
        </w:rPr>
        <w:t>ی</w:t>
      </w:r>
      <w:r w:rsidRPr="001C6FA2">
        <w:rPr>
          <w:rFonts w:cs="B Lotus" w:hint="eastAsia"/>
          <w:bCs w:val="0"/>
          <w:sz w:val="24"/>
          <w:rtl/>
          <w:lang w:bidi="fa-IR"/>
        </w:rPr>
        <w:t>ز</w:t>
      </w:r>
      <w:r w:rsidRPr="001C6FA2">
        <w:rPr>
          <w:rFonts w:cs="B Lotus"/>
          <w:bCs w:val="0"/>
          <w:sz w:val="24"/>
          <w:rtl/>
          <w:lang w:bidi="fa-IR"/>
        </w:rPr>
        <w:t xml:space="preserve"> به‌عنوان بستر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مورد توجه قرار گرفته است</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rtl/>
          <w:lang w:bidi="fa-IR"/>
        </w:rPr>
      </w:pPr>
      <w:r w:rsidRPr="001C6FA2">
        <w:rPr>
          <w:rFonts w:cs="B Lotus" w:hint="eastAsia"/>
          <w:bCs w:val="0"/>
          <w:sz w:val="24"/>
          <w:rtl/>
          <w:lang w:bidi="fa-IR"/>
        </w:rPr>
        <w:t>گردآور</w:t>
      </w:r>
      <w:r w:rsidRPr="001C6FA2">
        <w:rPr>
          <w:rFonts w:cs="B Lotus" w:hint="cs"/>
          <w:bCs w:val="0"/>
          <w:sz w:val="24"/>
          <w:rtl/>
          <w:lang w:bidi="fa-IR"/>
        </w:rPr>
        <w:t>ی</w:t>
      </w:r>
      <w:r w:rsidRPr="001C6FA2">
        <w:rPr>
          <w:rFonts w:cs="B Lotus"/>
          <w:bCs w:val="0"/>
          <w:sz w:val="24"/>
          <w:rtl/>
          <w:lang w:bidi="fa-IR"/>
        </w:rPr>
        <w:t xml:space="preserve"> داده‌ها در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مطالعه به ش</w:t>
      </w:r>
      <w:r w:rsidRPr="001C6FA2">
        <w:rPr>
          <w:rFonts w:cs="B Lotus" w:hint="cs"/>
          <w:bCs w:val="0"/>
          <w:sz w:val="24"/>
          <w:rtl/>
          <w:lang w:bidi="fa-IR"/>
        </w:rPr>
        <w:t>ی</w:t>
      </w:r>
      <w:r w:rsidRPr="001C6FA2">
        <w:rPr>
          <w:rFonts w:cs="B Lotus" w:hint="eastAsia"/>
          <w:bCs w:val="0"/>
          <w:sz w:val="24"/>
          <w:rtl/>
          <w:lang w:bidi="fa-IR"/>
        </w:rPr>
        <w:t>وه</w:t>
      </w:r>
      <w:r w:rsidRPr="001C6FA2">
        <w:rPr>
          <w:rFonts w:cs="B Lotus"/>
          <w:bCs w:val="0"/>
          <w:sz w:val="24"/>
          <w:rtl/>
          <w:lang w:bidi="fa-IR"/>
        </w:rPr>
        <w:t xml:space="preserve"> مرور</w:t>
      </w:r>
      <w:r w:rsidRPr="001C6FA2">
        <w:rPr>
          <w:rFonts w:cs="B Lotus" w:hint="cs"/>
          <w:bCs w:val="0"/>
          <w:sz w:val="24"/>
          <w:rtl/>
          <w:lang w:bidi="fa-IR"/>
        </w:rPr>
        <w:t>ی</w:t>
      </w:r>
      <w:r w:rsidRPr="001C6FA2">
        <w:rPr>
          <w:rFonts w:cs="B Lotus"/>
          <w:bCs w:val="0"/>
          <w:sz w:val="24"/>
          <w:rtl/>
          <w:lang w:bidi="fa-IR"/>
        </w:rPr>
        <w:t xml:space="preserve"> انجام شده و شامل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داده‌ها</w:t>
      </w:r>
      <w:r w:rsidRPr="001C6FA2">
        <w:rPr>
          <w:rFonts w:cs="B Lotus" w:hint="cs"/>
          <w:bCs w:val="0"/>
          <w:sz w:val="24"/>
          <w:rtl/>
          <w:lang w:bidi="fa-IR"/>
        </w:rPr>
        <w:t>ی</w:t>
      </w:r>
      <w:r w:rsidRPr="001C6FA2">
        <w:rPr>
          <w:rFonts w:cs="B Lotus"/>
          <w:bCs w:val="0"/>
          <w:sz w:val="24"/>
          <w:rtl/>
          <w:lang w:bidi="fa-IR"/>
        </w:rPr>
        <w:t xml:space="preserve"> ثانو</w:t>
      </w:r>
      <w:r w:rsidRPr="001C6FA2">
        <w:rPr>
          <w:rFonts w:cs="B Lotus" w:hint="cs"/>
          <w:bCs w:val="0"/>
          <w:sz w:val="24"/>
          <w:rtl/>
          <w:lang w:bidi="fa-IR"/>
        </w:rPr>
        <w:t>ی</w:t>
      </w:r>
      <w:r w:rsidRPr="001C6FA2">
        <w:rPr>
          <w:rFonts w:cs="B Lotus" w:hint="eastAsia"/>
          <w:bCs w:val="0"/>
          <w:sz w:val="24"/>
          <w:rtl/>
          <w:lang w:bidi="fa-IR"/>
        </w:rPr>
        <w:t>ه</w:t>
      </w:r>
      <w:r w:rsidRPr="001C6FA2">
        <w:rPr>
          <w:rFonts w:cs="B Lotus"/>
          <w:bCs w:val="0"/>
          <w:sz w:val="24"/>
          <w:rtl/>
          <w:lang w:bidi="fa-IR"/>
        </w:rPr>
        <w:t xml:space="preserve"> به‌دست‌آمده از</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rtl/>
          <w:lang w:bidi="fa-IR"/>
        </w:rPr>
      </w:pPr>
      <w:r w:rsidRPr="001C6FA2">
        <w:rPr>
          <w:rFonts w:cs="B Lotus"/>
          <w:bCs w:val="0"/>
          <w:sz w:val="24"/>
          <w:rtl/>
          <w:lang w:bidi="fa-IR"/>
        </w:rPr>
        <w:t>۱</w:t>
      </w:r>
      <w:r w:rsidRPr="001C6FA2">
        <w:rPr>
          <w:rFonts w:cs="B Lotus"/>
          <w:bCs w:val="0"/>
          <w:sz w:val="24"/>
          <w:lang w:bidi="fa-IR"/>
        </w:rPr>
        <w:t xml:space="preserve">. </w:t>
      </w:r>
      <w:r w:rsidRPr="001C6FA2">
        <w:rPr>
          <w:rFonts w:cs="B Lotus"/>
          <w:bCs w:val="0"/>
          <w:sz w:val="24"/>
          <w:rtl/>
          <w:lang w:bidi="fa-IR"/>
        </w:rPr>
        <w:t>مطالعات پ</w:t>
      </w:r>
      <w:r w:rsidRPr="001C6FA2">
        <w:rPr>
          <w:rFonts w:cs="B Lotus" w:hint="cs"/>
          <w:bCs w:val="0"/>
          <w:sz w:val="24"/>
          <w:rtl/>
          <w:lang w:bidi="fa-IR"/>
        </w:rPr>
        <w:t>ی</w:t>
      </w:r>
      <w:r w:rsidRPr="001C6FA2">
        <w:rPr>
          <w:rFonts w:cs="B Lotus" w:hint="eastAsia"/>
          <w:bCs w:val="0"/>
          <w:sz w:val="24"/>
          <w:rtl/>
          <w:lang w:bidi="fa-IR"/>
        </w:rPr>
        <w:t>ش</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در زم</w:t>
      </w:r>
      <w:r w:rsidRPr="001C6FA2">
        <w:rPr>
          <w:rFonts w:cs="B Lotus" w:hint="cs"/>
          <w:bCs w:val="0"/>
          <w:sz w:val="24"/>
          <w:rtl/>
          <w:lang w:bidi="fa-IR"/>
        </w:rPr>
        <w:t>ی</w:t>
      </w:r>
      <w:r w:rsidRPr="001C6FA2">
        <w:rPr>
          <w:rFonts w:cs="B Lotus" w:hint="eastAsia"/>
          <w:bCs w:val="0"/>
          <w:sz w:val="24"/>
          <w:rtl/>
          <w:lang w:bidi="fa-IR"/>
        </w:rPr>
        <w:t>نه</w:t>
      </w:r>
      <w:r w:rsidRPr="001C6FA2">
        <w:rPr>
          <w:rFonts w:cs="B Lotus"/>
          <w:bCs w:val="0"/>
          <w:sz w:val="24"/>
          <w:rtl/>
          <w:lang w:bidi="fa-IR"/>
        </w:rPr>
        <w:t xml:space="preserve"> ک</w:t>
      </w:r>
      <w:r w:rsidRPr="001C6FA2">
        <w:rPr>
          <w:rFonts w:cs="B Lotus" w:hint="cs"/>
          <w:bCs w:val="0"/>
          <w:sz w:val="24"/>
          <w:rtl/>
          <w:lang w:bidi="fa-IR"/>
        </w:rPr>
        <w:t>ی</w:t>
      </w:r>
      <w:r w:rsidRPr="001C6FA2">
        <w:rPr>
          <w:rFonts w:cs="B Lotus" w:hint="eastAsia"/>
          <w:bCs w:val="0"/>
          <w:sz w:val="24"/>
          <w:rtl/>
          <w:lang w:bidi="fa-IR"/>
        </w:rPr>
        <w:t>ف</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آب و بحران‌ها</w:t>
      </w:r>
      <w:r w:rsidRPr="001C6FA2">
        <w:rPr>
          <w:rFonts w:cs="B Lotus" w:hint="cs"/>
          <w:bCs w:val="0"/>
          <w:sz w:val="24"/>
          <w:rtl/>
          <w:lang w:bidi="fa-IR"/>
        </w:rPr>
        <w:t>ی</w:t>
      </w:r>
      <w:r w:rsidRPr="001C6FA2">
        <w:rPr>
          <w:rFonts w:cs="B Lotus"/>
          <w:bCs w:val="0"/>
          <w:sz w:val="24"/>
          <w:rtl/>
          <w:lang w:bidi="fa-IR"/>
        </w:rPr>
        <w:t xml:space="preserve"> شهر</w:t>
      </w:r>
      <w:r w:rsidRPr="001C6FA2">
        <w:rPr>
          <w:rFonts w:cs="B Lotus" w:hint="cs"/>
          <w:bCs w:val="0"/>
          <w:sz w:val="24"/>
          <w:rtl/>
          <w:lang w:bidi="fa-IR"/>
        </w:rPr>
        <w:t>ی</w:t>
      </w:r>
      <w:r w:rsidRPr="001C6FA2">
        <w:rPr>
          <w:rFonts w:cs="B Lotus"/>
          <w:bCs w:val="0"/>
          <w:sz w:val="24"/>
          <w:rtl/>
          <w:lang w:bidi="fa-IR"/>
        </w:rPr>
        <w:t xml:space="preserve"> در بندرعباس،</w:t>
      </w:r>
    </w:p>
    <w:p w:rsidR="001C6FA2" w:rsidRPr="001C6FA2" w:rsidRDefault="001C6FA2" w:rsidP="001C6FA2">
      <w:pPr>
        <w:bidi/>
        <w:spacing w:after="0" w:line="240" w:lineRule="auto"/>
        <w:jc w:val="both"/>
        <w:rPr>
          <w:rFonts w:cs="B Lotus"/>
          <w:bCs w:val="0"/>
          <w:sz w:val="24"/>
          <w:rtl/>
          <w:lang w:bidi="fa-IR"/>
        </w:rPr>
      </w:pPr>
      <w:r w:rsidRPr="001C6FA2">
        <w:rPr>
          <w:rFonts w:cs="B Lotus"/>
          <w:bCs w:val="0"/>
          <w:sz w:val="24"/>
          <w:rtl/>
          <w:lang w:bidi="fa-IR"/>
        </w:rPr>
        <w:t>۲</w:t>
      </w:r>
      <w:r w:rsidRPr="001C6FA2">
        <w:rPr>
          <w:rFonts w:cs="B Lotus"/>
          <w:bCs w:val="0"/>
          <w:sz w:val="24"/>
          <w:lang w:bidi="fa-IR"/>
        </w:rPr>
        <w:t xml:space="preserve">. </w:t>
      </w:r>
      <w:r w:rsidRPr="001C6FA2">
        <w:rPr>
          <w:rFonts w:cs="B Lotus"/>
          <w:bCs w:val="0"/>
          <w:sz w:val="24"/>
          <w:rtl/>
          <w:lang w:bidi="fa-IR"/>
        </w:rPr>
        <w:t>گزارش‌ها</w:t>
      </w:r>
      <w:r w:rsidRPr="001C6FA2">
        <w:rPr>
          <w:rFonts w:cs="B Lotus" w:hint="cs"/>
          <w:bCs w:val="0"/>
          <w:sz w:val="24"/>
          <w:rtl/>
          <w:lang w:bidi="fa-IR"/>
        </w:rPr>
        <w:t>ی</w:t>
      </w:r>
      <w:r w:rsidRPr="001C6FA2">
        <w:rPr>
          <w:rFonts w:cs="B Lotus"/>
          <w:bCs w:val="0"/>
          <w:sz w:val="24"/>
          <w:rtl/>
          <w:lang w:bidi="fa-IR"/>
        </w:rPr>
        <w:t xml:space="preserve"> بحران‌ها</w:t>
      </w:r>
      <w:r w:rsidRPr="001C6FA2">
        <w:rPr>
          <w:rFonts w:cs="B Lotus" w:hint="cs"/>
          <w:bCs w:val="0"/>
          <w:sz w:val="24"/>
          <w:rtl/>
          <w:lang w:bidi="fa-IR"/>
        </w:rPr>
        <w:t>ی</w:t>
      </w:r>
      <w:r w:rsidRPr="001C6FA2">
        <w:rPr>
          <w:rFonts w:cs="B Lotus"/>
          <w:bCs w:val="0"/>
          <w:sz w:val="24"/>
          <w:rtl/>
          <w:lang w:bidi="fa-IR"/>
        </w:rPr>
        <w:t xml:space="preserve"> گذشته مانند افت فشار، آلودگ</w:t>
      </w:r>
      <w:r w:rsidRPr="001C6FA2">
        <w:rPr>
          <w:rFonts w:cs="B Lotus" w:hint="cs"/>
          <w:bCs w:val="0"/>
          <w:sz w:val="24"/>
          <w:rtl/>
          <w:lang w:bidi="fa-IR"/>
        </w:rPr>
        <w:t>ی</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کروب</w:t>
      </w:r>
      <w:r w:rsidRPr="001C6FA2">
        <w:rPr>
          <w:rFonts w:cs="B Lotus" w:hint="cs"/>
          <w:bCs w:val="0"/>
          <w:sz w:val="24"/>
          <w:rtl/>
          <w:lang w:bidi="fa-IR"/>
        </w:rPr>
        <w:t>ی</w:t>
      </w:r>
      <w:r w:rsidRPr="001C6FA2">
        <w:rPr>
          <w:rFonts w:cs="B Lotus"/>
          <w:bCs w:val="0"/>
          <w:sz w:val="24"/>
          <w:rtl/>
          <w:lang w:bidi="fa-IR"/>
        </w:rPr>
        <w:t xml:space="preserve"> و قطع طولان</w:t>
      </w:r>
      <w:r w:rsidRPr="001C6FA2">
        <w:rPr>
          <w:rFonts w:cs="B Lotus" w:hint="cs"/>
          <w:bCs w:val="0"/>
          <w:sz w:val="24"/>
          <w:rtl/>
          <w:lang w:bidi="fa-IR"/>
        </w:rPr>
        <w:t>ی‌</w:t>
      </w:r>
      <w:r w:rsidRPr="001C6FA2">
        <w:rPr>
          <w:rFonts w:cs="B Lotus" w:hint="eastAsia"/>
          <w:bCs w:val="0"/>
          <w:sz w:val="24"/>
          <w:rtl/>
          <w:lang w:bidi="fa-IR"/>
        </w:rPr>
        <w:t>مدت</w:t>
      </w:r>
      <w:r w:rsidRPr="001C6FA2">
        <w:rPr>
          <w:rFonts w:cs="B Lotus"/>
          <w:bCs w:val="0"/>
          <w:sz w:val="24"/>
          <w:rtl/>
          <w:lang w:bidi="fa-IR"/>
        </w:rPr>
        <w:t xml:space="preserve"> آب،</w:t>
      </w:r>
    </w:p>
    <w:p w:rsidR="001C6FA2" w:rsidRPr="001C6FA2" w:rsidRDefault="001C6FA2" w:rsidP="001C6FA2">
      <w:pPr>
        <w:bidi/>
        <w:spacing w:after="0" w:line="240" w:lineRule="auto"/>
        <w:jc w:val="both"/>
        <w:rPr>
          <w:rFonts w:cs="B Lotus"/>
          <w:bCs w:val="0"/>
          <w:sz w:val="24"/>
          <w:rtl/>
          <w:lang w:bidi="fa-IR"/>
        </w:rPr>
      </w:pPr>
      <w:r w:rsidRPr="001C6FA2">
        <w:rPr>
          <w:rFonts w:cs="B Lotus"/>
          <w:bCs w:val="0"/>
          <w:sz w:val="24"/>
          <w:rtl/>
          <w:lang w:bidi="fa-IR"/>
        </w:rPr>
        <w:t>۳</w:t>
      </w:r>
      <w:r w:rsidRPr="001C6FA2">
        <w:rPr>
          <w:rFonts w:cs="B Lotus"/>
          <w:bCs w:val="0"/>
          <w:sz w:val="24"/>
          <w:lang w:bidi="fa-IR"/>
        </w:rPr>
        <w:t xml:space="preserve">. </w:t>
      </w:r>
      <w:r w:rsidRPr="001C6FA2">
        <w:rPr>
          <w:rFonts w:cs="B Lotus"/>
          <w:bCs w:val="0"/>
          <w:sz w:val="24"/>
          <w:rtl/>
          <w:lang w:bidi="fa-IR"/>
        </w:rPr>
        <w:t>داده‌ها</w:t>
      </w:r>
      <w:r w:rsidRPr="001C6FA2">
        <w:rPr>
          <w:rFonts w:cs="B Lotus" w:hint="cs"/>
          <w:bCs w:val="0"/>
          <w:sz w:val="24"/>
          <w:rtl/>
          <w:lang w:bidi="fa-IR"/>
        </w:rPr>
        <w:t>ی</w:t>
      </w:r>
      <w:r w:rsidRPr="001C6FA2">
        <w:rPr>
          <w:rFonts w:cs="B Lotus"/>
          <w:bCs w:val="0"/>
          <w:sz w:val="24"/>
          <w:rtl/>
          <w:lang w:bidi="fa-IR"/>
        </w:rPr>
        <w:t xml:space="preserve"> منتشرشده در زم</w:t>
      </w:r>
      <w:r w:rsidRPr="001C6FA2">
        <w:rPr>
          <w:rFonts w:cs="B Lotus" w:hint="cs"/>
          <w:bCs w:val="0"/>
          <w:sz w:val="24"/>
          <w:rtl/>
          <w:lang w:bidi="fa-IR"/>
        </w:rPr>
        <w:t>ی</w:t>
      </w:r>
      <w:r w:rsidRPr="001C6FA2">
        <w:rPr>
          <w:rFonts w:cs="B Lotus" w:hint="eastAsia"/>
          <w:bCs w:val="0"/>
          <w:sz w:val="24"/>
          <w:rtl/>
          <w:lang w:bidi="fa-IR"/>
        </w:rPr>
        <w:t>نه</w:t>
      </w:r>
      <w:r w:rsidRPr="001C6FA2">
        <w:rPr>
          <w:rFonts w:cs="B Lotus"/>
          <w:bCs w:val="0"/>
          <w:sz w:val="24"/>
          <w:rtl/>
          <w:lang w:bidi="fa-IR"/>
        </w:rPr>
        <w:t xml:space="preserve"> پا</w:t>
      </w:r>
      <w:r w:rsidRPr="001C6FA2">
        <w:rPr>
          <w:rFonts w:cs="B Lotus" w:hint="cs"/>
          <w:bCs w:val="0"/>
          <w:sz w:val="24"/>
          <w:rtl/>
          <w:lang w:bidi="fa-IR"/>
        </w:rPr>
        <w:t>ی</w:t>
      </w:r>
      <w:r w:rsidRPr="001C6FA2">
        <w:rPr>
          <w:rFonts w:cs="B Lotus" w:hint="eastAsia"/>
          <w:bCs w:val="0"/>
          <w:sz w:val="24"/>
          <w:rtl/>
          <w:lang w:bidi="fa-IR"/>
        </w:rPr>
        <w:t>ش</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کروب</w:t>
      </w:r>
      <w:r w:rsidRPr="001C6FA2">
        <w:rPr>
          <w:rFonts w:cs="B Lotus" w:hint="cs"/>
          <w:bCs w:val="0"/>
          <w:sz w:val="24"/>
          <w:rtl/>
          <w:lang w:bidi="fa-IR"/>
        </w:rPr>
        <w:t>ی</w:t>
      </w:r>
      <w:r w:rsidRPr="001C6FA2">
        <w:rPr>
          <w:rFonts w:cs="B Lotus"/>
          <w:bCs w:val="0"/>
          <w:sz w:val="24"/>
          <w:rtl/>
          <w:lang w:bidi="fa-IR"/>
        </w:rPr>
        <w:t xml:space="preserve"> و ش</w:t>
      </w:r>
      <w:r w:rsidRPr="001C6FA2">
        <w:rPr>
          <w:rFonts w:cs="B Lotus" w:hint="cs"/>
          <w:bCs w:val="0"/>
          <w:sz w:val="24"/>
          <w:rtl/>
          <w:lang w:bidi="fa-IR"/>
        </w:rPr>
        <w:t>ی</w:t>
      </w:r>
      <w:r w:rsidRPr="001C6FA2">
        <w:rPr>
          <w:rFonts w:cs="B Lotus" w:hint="eastAsia"/>
          <w:bCs w:val="0"/>
          <w:sz w:val="24"/>
          <w:rtl/>
          <w:lang w:bidi="fa-IR"/>
        </w:rPr>
        <w:t>م</w:t>
      </w:r>
      <w:r w:rsidRPr="001C6FA2">
        <w:rPr>
          <w:rFonts w:cs="B Lotus" w:hint="cs"/>
          <w:bCs w:val="0"/>
          <w:sz w:val="24"/>
          <w:rtl/>
          <w:lang w:bidi="fa-IR"/>
        </w:rPr>
        <w:t>ی</w:t>
      </w:r>
      <w:r w:rsidRPr="001C6FA2">
        <w:rPr>
          <w:rFonts w:cs="B Lotus" w:hint="eastAsia"/>
          <w:bCs w:val="0"/>
          <w:sz w:val="24"/>
          <w:rtl/>
          <w:lang w:bidi="fa-IR"/>
        </w:rPr>
        <w:t>ا</w:t>
      </w:r>
      <w:r w:rsidRPr="001C6FA2">
        <w:rPr>
          <w:rFonts w:cs="B Lotus" w:hint="cs"/>
          <w:bCs w:val="0"/>
          <w:sz w:val="24"/>
          <w:rtl/>
          <w:lang w:bidi="fa-IR"/>
        </w:rPr>
        <w:t>یی</w:t>
      </w:r>
      <w:r w:rsidRPr="001C6FA2">
        <w:rPr>
          <w:rFonts w:cs="B Lotus"/>
          <w:bCs w:val="0"/>
          <w:sz w:val="24"/>
          <w:rtl/>
          <w:lang w:bidi="fa-IR"/>
        </w:rPr>
        <w:t xml:space="preserve"> آب شامل</w:t>
      </w:r>
      <w:r w:rsidRPr="001C6FA2">
        <w:rPr>
          <w:rFonts w:cs="B Lotus"/>
          <w:bCs w:val="0"/>
          <w:sz w:val="24"/>
          <w:lang w:bidi="fa-IR"/>
        </w:rPr>
        <w:t xml:space="preserve"> E. coli</w:t>
      </w:r>
      <w:r w:rsidRPr="001C6FA2">
        <w:rPr>
          <w:rFonts w:cs="B Lotus"/>
          <w:bCs w:val="0"/>
          <w:sz w:val="24"/>
          <w:rtl/>
          <w:lang w:bidi="fa-IR"/>
        </w:rPr>
        <w:t>، کلر باق</w:t>
      </w:r>
      <w:r w:rsidRPr="001C6FA2">
        <w:rPr>
          <w:rFonts w:cs="B Lotus" w:hint="cs"/>
          <w:bCs w:val="0"/>
          <w:sz w:val="24"/>
          <w:rtl/>
          <w:lang w:bidi="fa-IR"/>
        </w:rPr>
        <w:t>ی‌</w:t>
      </w:r>
      <w:r w:rsidRPr="001C6FA2">
        <w:rPr>
          <w:rFonts w:cs="B Lotus" w:hint="eastAsia"/>
          <w:bCs w:val="0"/>
          <w:sz w:val="24"/>
          <w:rtl/>
          <w:lang w:bidi="fa-IR"/>
        </w:rPr>
        <w:t>مانده،</w:t>
      </w:r>
      <w:r w:rsidRPr="001C6FA2">
        <w:rPr>
          <w:rFonts w:cs="B Lotus"/>
          <w:bCs w:val="0"/>
          <w:sz w:val="24"/>
          <w:rtl/>
          <w:lang w:bidi="fa-IR"/>
        </w:rPr>
        <w:t xml:space="preserve"> کدورت، </w:t>
      </w:r>
      <w:r w:rsidRPr="001C6FA2">
        <w:rPr>
          <w:rFonts w:cs="B Lotus"/>
          <w:bCs w:val="0"/>
          <w:sz w:val="24"/>
          <w:lang w:bidi="fa-IR"/>
        </w:rPr>
        <w:t>TDS</w:t>
      </w:r>
      <w:r w:rsidRPr="001C6FA2">
        <w:rPr>
          <w:rFonts w:cs="B Lotus"/>
          <w:bCs w:val="0"/>
          <w:sz w:val="24"/>
          <w:rtl/>
          <w:lang w:bidi="fa-IR"/>
        </w:rPr>
        <w:t xml:space="preserve">، </w:t>
      </w:r>
      <w:r w:rsidRPr="001C6FA2">
        <w:rPr>
          <w:rFonts w:cs="B Lotus"/>
          <w:bCs w:val="0"/>
          <w:sz w:val="24"/>
          <w:lang w:bidi="fa-IR"/>
        </w:rPr>
        <w:t xml:space="preserve">EC </w:t>
      </w:r>
      <w:r w:rsidRPr="001C6FA2">
        <w:rPr>
          <w:rFonts w:cs="B Lotus"/>
          <w:bCs w:val="0"/>
          <w:sz w:val="24"/>
          <w:rtl/>
          <w:lang w:bidi="fa-IR"/>
        </w:rPr>
        <w:t>و سا</w:t>
      </w:r>
      <w:r w:rsidRPr="001C6FA2">
        <w:rPr>
          <w:rFonts w:cs="B Lotus" w:hint="cs"/>
          <w:bCs w:val="0"/>
          <w:sz w:val="24"/>
          <w:rtl/>
          <w:lang w:bidi="fa-IR"/>
        </w:rPr>
        <w:t>ی</w:t>
      </w:r>
      <w:r w:rsidRPr="001C6FA2">
        <w:rPr>
          <w:rFonts w:cs="B Lotus" w:hint="eastAsia"/>
          <w:bCs w:val="0"/>
          <w:sz w:val="24"/>
          <w:rtl/>
          <w:lang w:bidi="fa-IR"/>
        </w:rPr>
        <w:t>ر</w:t>
      </w:r>
      <w:r w:rsidRPr="001C6FA2">
        <w:rPr>
          <w:rFonts w:cs="B Lotus"/>
          <w:bCs w:val="0"/>
          <w:sz w:val="24"/>
          <w:rtl/>
          <w:lang w:bidi="fa-IR"/>
        </w:rPr>
        <w:t xml:space="preserve"> شاخص‌ها،</w:t>
      </w:r>
    </w:p>
    <w:p w:rsidR="001C6FA2" w:rsidRPr="001C6FA2" w:rsidRDefault="001C6FA2" w:rsidP="008054C8">
      <w:pPr>
        <w:bidi/>
        <w:spacing w:after="0" w:line="240" w:lineRule="auto"/>
        <w:jc w:val="both"/>
        <w:rPr>
          <w:rFonts w:cs="B Lotus"/>
          <w:bCs w:val="0"/>
          <w:sz w:val="24"/>
          <w:rtl/>
          <w:lang w:bidi="fa-IR"/>
        </w:rPr>
      </w:pPr>
      <w:r w:rsidRPr="001C6FA2">
        <w:rPr>
          <w:rFonts w:cs="B Lotus"/>
          <w:bCs w:val="0"/>
          <w:sz w:val="24"/>
          <w:rtl/>
          <w:lang w:bidi="fa-IR"/>
        </w:rPr>
        <w:t>۴</w:t>
      </w:r>
      <w:r w:rsidRPr="001C6FA2">
        <w:rPr>
          <w:rFonts w:cs="B Lotus"/>
          <w:bCs w:val="0"/>
          <w:sz w:val="24"/>
          <w:lang w:bidi="fa-IR"/>
        </w:rPr>
        <w:t xml:space="preserve">. </w:t>
      </w:r>
      <w:r w:rsidRPr="001C6FA2">
        <w:rPr>
          <w:rFonts w:cs="B Lotus"/>
          <w:bCs w:val="0"/>
          <w:sz w:val="24"/>
          <w:rtl/>
          <w:lang w:bidi="fa-IR"/>
        </w:rPr>
        <w:t>مستندات مربوط به مد</w:t>
      </w:r>
      <w:r w:rsidRPr="001C6FA2">
        <w:rPr>
          <w:rFonts w:cs="B Lotus" w:hint="cs"/>
          <w:bCs w:val="0"/>
          <w:sz w:val="24"/>
          <w:rtl/>
          <w:lang w:bidi="fa-IR"/>
        </w:rPr>
        <w:t>ی</w:t>
      </w:r>
      <w:r w:rsidRPr="001C6FA2">
        <w:rPr>
          <w:rFonts w:cs="B Lotus" w:hint="eastAsia"/>
          <w:bCs w:val="0"/>
          <w:sz w:val="24"/>
          <w:rtl/>
          <w:lang w:bidi="fa-IR"/>
        </w:rPr>
        <w:t>ر</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بحران، تاب‌آور</w:t>
      </w:r>
      <w:r w:rsidRPr="001C6FA2">
        <w:rPr>
          <w:rFonts w:cs="B Lotus" w:hint="cs"/>
          <w:bCs w:val="0"/>
          <w:sz w:val="24"/>
          <w:rtl/>
          <w:lang w:bidi="fa-IR"/>
        </w:rPr>
        <w:t>ی</w:t>
      </w:r>
      <w:r w:rsidRPr="001C6FA2">
        <w:rPr>
          <w:rFonts w:cs="B Lotus"/>
          <w:bCs w:val="0"/>
          <w:sz w:val="24"/>
          <w:rtl/>
          <w:lang w:bidi="fa-IR"/>
        </w:rPr>
        <w:t xml:space="preserve"> شبکه و برنامه‌ها</w:t>
      </w:r>
      <w:r w:rsidRPr="001C6FA2">
        <w:rPr>
          <w:rFonts w:cs="B Lotus" w:hint="cs"/>
          <w:bCs w:val="0"/>
          <w:sz w:val="24"/>
          <w:rtl/>
          <w:lang w:bidi="fa-IR"/>
        </w:rPr>
        <w:t>ی</w:t>
      </w:r>
      <w:r w:rsidRPr="001C6FA2">
        <w:rPr>
          <w:rFonts w:cs="B Lotus"/>
          <w:bCs w:val="0"/>
          <w:sz w:val="24"/>
          <w:rtl/>
          <w:lang w:bidi="fa-IR"/>
        </w:rPr>
        <w:t xml:space="preserve"> ا</w:t>
      </w:r>
      <w:r w:rsidRPr="001C6FA2">
        <w:rPr>
          <w:rFonts w:cs="B Lotus" w:hint="cs"/>
          <w:bCs w:val="0"/>
          <w:sz w:val="24"/>
          <w:rtl/>
          <w:lang w:bidi="fa-IR"/>
        </w:rPr>
        <w:t>ی</w:t>
      </w:r>
      <w:r w:rsidRPr="001C6FA2">
        <w:rPr>
          <w:rFonts w:cs="B Lotus" w:hint="eastAsia"/>
          <w:bCs w:val="0"/>
          <w:sz w:val="24"/>
          <w:rtl/>
          <w:lang w:bidi="fa-IR"/>
        </w:rPr>
        <w:t>من</w:t>
      </w:r>
      <w:r w:rsidRPr="001C6FA2">
        <w:rPr>
          <w:rFonts w:cs="B Lotus" w:hint="cs"/>
          <w:bCs w:val="0"/>
          <w:sz w:val="24"/>
          <w:rtl/>
          <w:lang w:bidi="fa-IR"/>
        </w:rPr>
        <w:t>ی</w:t>
      </w:r>
      <w:r w:rsidRPr="001C6FA2">
        <w:rPr>
          <w:rFonts w:cs="B Lotus"/>
          <w:bCs w:val="0"/>
          <w:sz w:val="24"/>
          <w:rtl/>
          <w:lang w:bidi="fa-IR"/>
        </w:rPr>
        <w:t xml:space="preserve"> آب</w:t>
      </w:r>
      <w:r w:rsidRPr="001C6FA2">
        <w:rPr>
          <w:rFonts w:cs="B Lotus"/>
          <w:bCs w:val="0"/>
          <w:sz w:val="24"/>
          <w:lang w:bidi="fa-IR"/>
        </w:rPr>
        <w:t xml:space="preserve"> </w:t>
      </w:r>
      <w:r w:rsidR="008054C8">
        <w:rPr>
          <w:rFonts w:cs="B Lotus" w:hint="cs"/>
          <w:bCs w:val="0"/>
          <w:sz w:val="24"/>
          <w:rtl/>
          <w:lang w:bidi="fa-IR"/>
        </w:rPr>
        <w:t>(</w:t>
      </w:r>
      <w:r w:rsidRPr="001C6FA2">
        <w:rPr>
          <w:rFonts w:cs="B Lotus"/>
          <w:bCs w:val="0"/>
          <w:sz w:val="24"/>
          <w:lang w:bidi="fa-IR"/>
        </w:rPr>
        <w:t>WSP</w:t>
      </w:r>
      <w:r w:rsidR="008054C8">
        <w:rPr>
          <w:rFonts w:cs="B Lotus" w:hint="cs"/>
          <w:bCs w:val="0"/>
          <w:sz w:val="24"/>
          <w:rtl/>
          <w:lang w:bidi="fa-IR"/>
        </w:rPr>
        <w:t>).</w:t>
      </w:r>
    </w:p>
    <w:p w:rsidR="001C6FA2" w:rsidRPr="001C6FA2" w:rsidRDefault="001C6FA2" w:rsidP="001C6FA2">
      <w:pPr>
        <w:bidi/>
        <w:spacing w:after="0" w:line="240" w:lineRule="auto"/>
        <w:jc w:val="both"/>
        <w:rPr>
          <w:rFonts w:cs="B Lotus"/>
          <w:bCs w:val="0"/>
          <w:sz w:val="24"/>
          <w:rtl/>
          <w:lang w:bidi="fa-IR"/>
        </w:rPr>
      </w:pPr>
      <w:r w:rsidRPr="001C6FA2">
        <w:rPr>
          <w:rFonts w:cs="B Lotus" w:hint="eastAsia"/>
          <w:bCs w:val="0"/>
          <w:sz w:val="24"/>
          <w:rtl/>
          <w:lang w:bidi="fa-IR"/>
        </w:rPr>
        <w:t>در</w:t>
      </w:r>
      <w:r w:rsidRPr="001C6FA2">
        <w:rPr>
          <w:rFonts w:cs="B Lotus"/>
          <w:bCs w:val="0"/>
          <w:sz w:val="24"/>
          <w:rtl/>
          <w:lang w:bidi="fa-IR"/>
        </w:rPr>
        <w:t xml:space="preserve"> بخش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hint="cs"/>
          <w:bCs w:val="0"/>
          <w:sz w:val="24"/>
          <w:rtl/>
          <w:lang w:bidi="fa-IR"/>
        </w:rPr>
        <w:t>ی</w:t>
      </w:r>
      <w:r w:rsidRPr="001C6FA2">
        <w:rPr>
          <w:rFonts w:cs="B Lotus"/>
          <w:bCs w:val="0"/>
          <w:sz w:val="24"/>
          <w:rtl/>
          <w:lang w:bidi="fa-IR"/>
        </w:rPr>
        <w:t xml:space="preserve"> پژوهش، تمرکز بر شاخص‌ها</w:t>
      </w:r>
      <w:r w:rsidRPr="001C6FA2">
        <w:rPr>
          <w:rFonts w:cs="B Lotus" w:hint="cs"/>
          <w:bCs w:val="0"/>
          <w:sz w:val="24"/>
          <w:rtl/>
          <w:lang w:bidi="fa-IR"/>
        </w:rPr>
        <w:t>ی</w:t>
      </w:r>
      <w:r w:rsidRPr="001C6FA2">
        <w:rPr>
          <w:rFonts w:cs="B Lotus"/>
          <w:bCs w:val="0"/>
          <w:sz w:val="24"/>
          <w:rtl/>
          <w:lang w:bidi="fa-IR"/>
        </w:rPr>
        <w:t xml:space="preserve"> </w:t>
      </w:r>
      <w:r w:rsidRPr="001C6FA2">
        <w:rPr>
          <w:rFonts w:cs="B Lotus" w:hint="cs"/>
          <w:bCs w:val="0"/>
          <w:sz w:val="24"/>
          <w:rtl/>
          <w:lang w:bidi="fa-IR"/>
        </w:rPr>
        <w:t>ی</w:t>
      </w:r>
      <w:r w:rsidRPr="001C6FA2">
        <w:rPr>
          <w:rFonts w:cs="B Lotus" w:hint="eastAsia"/>
          <w:bCs w:val="0"/>
          <w:sz w:val="24"/>
          <w:rtl/>
          <w:lang w:bidi="fa-IR"/>
        </w:rPr>
        <w:t>کپارچه</w:t>
      </w:r>
      <w:r w:rsidRPr="001C6FA2">
        <w:rPr>
          <w:rFonts w:cs="B Lotus"/>
          <w:bCs w:val="0"/>
          <w:sz w:val="24"/>
          <w:rtl/>
          <w:lang w:bidi="fa-IR"/>
        </w:rPr>
        <w:t xml:space="preserve"> بهداشت مح</w:t>
      </w:r>
      <w:r w:rsidRPr="001C6FA2">
        <w:rPr>
          <w:rFonts w:cs="B Lotus" w:hint="cs"/>
          <w:bCs w:val="0"/>
          <w:sz w:val="24"/>
          <w:rtl/>
          <w:lang w:bidi="fa-IR"/>
        </w:rPr>
        <w:t>ی</w:t>
      </w:r>
      <w:r w:rsidRPr="001C6FA2">
        <w:rPr>
          <w:rFonts w:cs="B Lotus" w:hint="eastAsia"/>
          <w:bCs w:val="0"/>
          <w:sz w:val="24"/>
          <w:rtl/>
          <w:lang w:bidi="fa-IR"/>
        </w:rPr>
        <w:t>ط</w:t>
      </w:r>
      <w:r w:rsidRPr="001C6FA2">
        <w:rPr>
          <w:rFonts w:cs="B Lotus"/>
          <w:bCs w:val="0"/>
          <w:sz w:val="24"/>
          <w:rtl/>
          <w:lang w:bidi="fa-IR"/>
        </w:rPr>
        <w:t xml:space="preserve"> و شاخص‌ها</w:t>
      </w:r>
      <w:r w:rsidRPr="001C6FA2">
        <w:rPr>
          <w:rFonts w:cs="B Lotus" w:hint="cs"/>
          <w:bCs w:val="0"/>
          <w:sz w:val="24"/>
          <w:rtl/>
          <w:lang w:bidi="fa-IR"/>
        </w:rPr>
        <w:t>ی</w:t>
      </w:r>
      <w:r w:rsidRPr="001C6FA2">
        <w:rPr>
          <w:rFonts w:cs="B Lotus"/>
          <w:bCs w:val="0"/>
          <w:sz w:val="24"/>
          <w:rtl/>
          <w:lang w:bidi="fa-IR"/>
        </w:rPr>
        <w:t xml:space="preserve"> ارز</w:t>
      </w:r>
      <w:r w:rsidRPr="001C6FA2">
        <w:rPr>
          <w:rFonts w:cs="B Lotus" w:hint="cs"/>
          <w:bCs w:val="0"/>
          <w:sz w:val="24"/>
          <w:rtl/>
          <w:lang w:bidi="fa-IR"/>
        </w:rPr>
        <w:t>ی</w:t>
      </w:r>
      <w:r w:rsidRPr="001C6FA2">
        <w:rPr>
          <w:rFonts w:cs="B Lotus" w:hint="eastAsia"/>
          <w:bCs w:val="0"/>
          <w:sz w:val="24"/>
          <w:rtl/>
          <w:lang w:bidi="fa-IR"/>
        </w:rPr>
        <w:t>اب</w:t>
      </w:r>
      <w:r w:rsidRPr="001C6FA2">
        <w:rPr>
          <w:rFonts w:cs="B Lotus" w:hint="cs"/>
          <w:bCs w:val="0"/>
          <w:sz w:val="24"/>
          <w:rtl/>
          <w:lang w:bidi="fa-IR"/>
        </w:rPr>
        <w:t>ی</w:t>
      </w:r>
      <w:r w:rsidRPr="001C6FA2">
        <w:rPr>
          <w:rFonts w:cs="B Lotus"/>
          <w:bCs w:val="0"/>
          <w:sz w:val="24"/>
          <w:rtl/>
          <w:lang w:bidi="fa-IR"/>
        </w:rPr>
        <w:t xml:space="preserve"> ر</w:t>
      </w:r>
      <w:r w:rsidRPr="001C6FA2">
        <w:rPr>
          <w:rFonts w:cs="B Lotus" w:hint="cs"/>
          <w:bCs w:val="0"/>
          <w:sz w:val="24"/>
          <w:rtl/>
          <w:lang w:bidi="fa-IR"/>
        </w:rPr>
        <w:t>ی</w:t>
      </w:r>
      <w:r w:rsidRPr="001C6FA2">
        <w:rPr>
          <w:rFonts w:cs="B Lotus" w:hint="eastAsia"/>
          <w:bCs w:val="0"/>
          <w:sz w:val="24"/>
          <w:rtl/>
          <w:lang w:bidi="fa-IR"/>
        </w:rPr>
        <w:t>سک</w:t>
      </w:r>
      <w:r w:rsidRPr="001C6FA2">
        <w:rPr>
          <w:rFonts w:cs="B Lotus"/>
          <w:bCs w:val="0"/>
          <w:sz w:val="24"/>
          <w:rtl/>
          <w:lang w:bidi="fa-IR"/>
        </w:rPr>
        <w:t xml:space="preserve"> م</w:t>
      </w:r>
      <w:r w:rsidRPr="001C6FA2">
        <w:rPr>
          <w:rFonts w:cs="B Lotus" w:hint="cs"/>
          <w:bCs w:val="0"/>
          <w:sz w:val="24"/>
          <w:rtl/>
          <w:lang w:bidi="fa-IR"/>
        </w:rPr>
        <w:t>ی</w:t>
      </w:r>
      <w:r w:rsidRPr="001C6FA2">
        <w:rPr>
          <w:rFonts w:cs="B Lotus" w:hint="eastAsia"/>
          <w:bCs w:val="0"/>
          <w:sz w:val="24"/>
          <w:rtl/>
          <w:lang w:bidi="fa-IR"/>
        </w:rPr>
        <w:t>کروب</w:t>
      </w:r>
      <w:r w:rsidRPr="001C6FA2">
        <w:rPr>
          <w:rFonts w:cs="B Lotus" w:hint="cs"/>
          <w:bCs w:val="0"/>
          <w:sz w:val="24"/>
          <w:rtl/>
          <w:lang w:bidi="fa-IR"/>
        </w:rPr>
        <w:t>ی</w:t>
      </w:r>
      <w:r w:rsidRPr="001C6FA2">
        <w:rPr>
          <w:rFonts w:cs="B Lotus"/>
          <w:bCs w:val="0"/>
          <w:sz w:val="24"/>
          <w:rtl/>
          <w:lang w:bidi="fa-IR"/>
        </w:rPr>
        <w:t xml:space="preserve"> بوده است. شاخص‌ها</w:t>
      </w:r>
      <w:r w:rsidRPr="001C6FA2">
        <w:rPr>
          <w:rFonts w:cs="B Lotus" w:hint="cs"/>
          <w:bCs w:val="0"/>
          <w:sz w:val="24"/>
          <w:rtl/>
          <w:lang w:bidi="fa-IR"/>
        </w:rPr>
        <w:t>یی</w:t>
      </w:r>
      <w:r w:rsidRPr="001C6FA2">
        <w:rPr>
          <w:rFonts w:cs="B Lotus"/>
          <w:bCs w:val="0"/>
          <w:sz w:val="24"/>
          <w:rtl/>
          <w:lang w:bidi="fa-IR"/>
        </w:rPr>
        <w:t xml:space="preserve"> مانند</w:t>
      </w:r>
      <w:r w:rsidRPr="001C6FA2">
        <w:rPr>
          <w:rFonts w:cs="B Lotus"/>
          <w:bCs w:val="0"/>
          <w:sz w:val="24"/>
          <w:lang w:bidi="fa-IR"/>
        </w:rPr>
        <w:t xml:space="preserve"> Water Safety Index (WSI)</w:t>
      </w:r>
      <w:r w:rsidRPr="001C6FA2">
        <w:rPr>
          <w:rFonts w:cs="B Lotus"/>
          <w:bCs w:val="0"/>
          <w:sz w:val="24"/>
          <w:rtl/>
          <w:lang w:bidi="fa-IR"/>
        </w:rPr>
        <w:t xml:space="preserve">، </w:t>
      </w:r>
      <w:r w:rsidRPr="001C6FA2">
        <w:rPr>
          <w:rFonts w:cs="B Lotus"/>
          <w:bCs w:val="0"/>
          <w:sz w:val="24"/>
          <w:lang w:bidi="fa-IR"/>
        </w:rPr>
        <w:t>Microbial Vulnerability Index (MVI)</w:t>
      </w:r>
      <w:r w:rsidRPr="001C6FA2">
        <w:rPr>
          <w:rFonts w:cs="B Lotus"/>
          <w:bCs w:val="0"/>
          <w:sz w:val="24"/>
          <w:rtl/>
          <w:lang w:bidi="fa-IR"/>
        </w:rPr>
        <w:t xml:space="preserve">، </w:t>
      </w:r>
      <w:r w:rsidRPr="001C6FA2">
        <w:rPr>
          <w:rFonts w:cs="B Lotus"/>
          <w:bCs w:val="0"/>
          <w:sz w:val="24"/>
          <w:lang w:bidi="fa-IR"/>
        </w:rPr>
        <w:t xml:space="preserve">Drinking Water Safety Index (DWSI) </w:t>
      </w:r>
      <w:r w:rsidRPr="001C6FA2">
        <w:rPr>
          <w:rFonts w:cs="B Lotus"/>
          <w:bCs w:val="0"/>
          <w:sz w:val="24"/>
          <w:rtl/>
          <w:lang w:bidi="fa-IR"/>
        </w:rPr>
        <w:t>و</w:t>
      </w:r>
      <w:r w:rsidRPr="001C6FA2">
        <w:rPr>
          <w:rFonts w:cs="B Lotus"/>
          <w:bCs w:val="0"/>
          <w:sz w:val="24"/>
          <w:lang w:bidi="fa-IR"/>
        </w:rPr>
        <w:t xml:space="preserve"> Water Quality Index (WQI) </w:t>
      </w:r>
      <w:r w:rsidRPr="001C6FA2">
        <w:rPr>
          <w:rFonts w:cs="B Lotus"/>
          <w:bCs w:val="0"/>
          <w:sz w:val="24"/>
          <w:rtl/>
          <w:lang w:bidi="fa-IR"/>
        </w:rPr>
        <w:t>مورد بررس</w:t>
      </w:r>
      <w:r w:rsidRPr="001C6FA2">
        <w:rPr>
          <w:rFonts w:cs="B Lotus" w:hint="cs"/>
          <w:bCs w:val="0"/>
          <w:sz w:val="24"/>
          <w:rtl/>
          <w:lang w:bidi="fa-IR"/>
        </w:rPr>
        <w:t>ی</w:t>
      </w:r>
      <w:r w:rsidRPr="001C6FA2">
        <w:rPr>
          <w:rFonts w:cs="B Lotus"/>
          <w:bCs w:val="0"/>
          <w:sz w:val="24"/>
          <w:rtl/>
          <w:lang w:bidi="fa-IR"/>
        </w:rPr>
        <w:t xml:space="preserve"> قر</w:t>
      </w:r>
      <w:r w:rsidRPr="001C6FA2">
        <w:rPr>
          <w:rFonts w:cs="B Lotus" w:hint="eastAsia"/>
          <w:bCs w:val="0"/>
          <w:sz w:val="24"/>
          <w:rtl/>
          <w:lang w:bidi="fa-IR"/>
        </w:rPr>
        <w:t>ار</w:t>
      </w:r>
      <w:r w:rsidRPr="001C6FA2">
        <w:rPr>
          <w:rFonts w:cs="B Lotus"/>
          <w:bCs w:val="0"/>
          <w:sz w:val="24"/>
          <w:rtl/>
          <w:lang w:bidi="fa-IR"/>
        </w:rPr>
        <w:t xml:space="preserve"> گرفته‌اند تا نشان داده شود چگونه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ابزارها م</w:t>
      </w:r>
      <w:r w:rsidRPr="001C6FA2">
        <w:rPr>
          <w:rFonts w:cs="B Lotus" w:hint="cs"/>
          <w:bCs w:val="0"/>
          <w:sz w:val="24"/>
          <w:rtl/>
          <w:lang w:bidi="fa-IR"/>
        </w:rPr>
        <w:t>ی‌</w:t>
      </w:r>
      <w:r w:rsidRPr="001C6FA2">
        <w:rPr>
          <w:rFonts w:cs="B Lotus" w:hint="eastAsia"/>
          <w:bCs w:val="0"/>
          <w:sz w:val="24"/>
          <w:rtl/>
          <w:lang w:bidi="fa-IR"/>
        </w:rPr>
        <w:t>توانند</w:t>
      </w:r>
      <w:r w:rsidRPr="001C6FA2">
        <w:rPr>
          <w:rFonts w:cs="B Lotus"/>
          <w:bCs w:val="0"/>
          <w:sz w:val="24"/>
          <w:rtl/>
          <w:lang w:bidi="fa-IR"/>
        </w:rPr>
        <w:t xml:space="preserve"> در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وضع</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ا</w:t>
      </w:r>
      <w:r w:rsidRPr="001C6FA2">
        <w:rPr>
          <w:rFonts w:cs="B Lotus" w:hint="cs"/>
          <w:bCs w:val="0"/>
          <w:sz w:val="24"/>
          <w:rtl/>
          <w:lang w:bidi="fa-IR"/>
        </w:rPr>
        <w:t>ی</w:t>
      </w:r>
      <w:r w:rsidRPr="001C6FA2">
        <w:rPr>
          <w:rFonts w:cs="B Lotus" w:hint="eastAsia"/>
          <w:bCs w:val="0"/>
          <w:sz w:val="24"/>
          <w:rtl/>
          <w:lang w:bidi="fa-IR"/>
        </w:rPr>
        <w:t>من</w:t>
      </w:r>
      <w:r w:rsidRPr="001C6FA2">
        <w:rPr>
          <w:rFonts w:cs="B Lotus" w:hint="cs"/>
          <w:bCs w:val="0"/>
          <w:sz w:val="24"/>
          <w:rtl/>
          <w:lang w:bidi="fa-IR"/>
        </w:rPr>
        <w:t>ی</w:t>
      </w:r>
      <w:r w:rsidRPr="001C6FA2">
        <w:rPr>
          <w:rFonts w:cs="B Lotus"/>
          <w:bCs w:val="0"/>
          <w:sz w:val="24"/>
          <w:rtl/>
          <w:lang w:bidi="fa-IR"/>
        </w:rPr>
        <w:t xml:space="preserve"> آب شهر</w:t>
      </w:r>
      <w:r w:rsidRPr="001C6FA2">
        <w:rPr>
          <w:rFonts w:cs="B Lotus" w:hint="cs"/>
          <w:bCs w:val="0"/>
          <w:sz w:val="24"/>
          <w:rtl/>
          <w:lang w:bidi="fa-IR"/>
        </w:rPr>
        <w:t>ی</w:t>
      </w:r>
      <w:r w:rsidRPr="001C6FA2">
        <w:rPr>
          <w:rFonts w:cs="B Lotus"/>
          <w:bCs w:val="0"/>
          <w:sz w:val="24"/>
          <w:rtl/>
          <w:lang w:bidi="fa-IR"/>
        </w:rPr>
        <w:t xml:space="preserve"> در شرا</w:t>
      </w:r>
      <w:r w:rsidRPr="001C6FA2">
        <w:rPr>
          <w:rFonts w:cs="B Lotus" w:hint="cs"/>
          <w:bCs w:val="0"/>
          <w:sz w:val="24"/>
          <w:rtl/>
          <w:lang w:bidi="fa-IR"/>
        </w:rPr>
        <w:t>ی</w:t>
      </w:r>
      <w:r w:rsidRPr="001C6FA2">
        <w:rPr>
          <w:rFonts w:cs="B Lotus" w:hint="eastAsia"/>
          <w:bCs w:val="0"/>
          <w:sz w:val="24"/>
          <w:rtl/>
          <w:lang w:bidi="fa-IR"/>
        </w:rPr>
        <w:t>ط</w:t>
      </w:r>
      <w:r w:rsidRPr="001C6FA2">
        <w:rPr>
          <w:rFonts w:cs="B Lotus"/>
          <w:bCs w:val="0"/>
          <w:sz w:val="24"/>
          <w:rtl/>
          <w:lang w:bidi="fa-IR"/>
        </w:rPr>
        <w:t xml:space="preserve"> اضطرار</w:t>
      </w:r>
      <w:r w:rsidRPr="001C6FA2">
        <w:rPr>
          <w:rFonts w:cs="B Lotus" w:hint="cs"/>
          <w:bCs w:val="0"/>
          <w:sz w:val="24"/>
          <w:rtl/>
          <w:lang w:bidi="fa-IR"/>
        </w:rPr>
        <w:t>ی</w:t>
      </w:r>
      <w:r w:rsidRPr="001C6FA2">
        <w:rPr>
          <w:rFonts w:cs="B Lotus"/>
          <w:bCs w:val="0"/>
          <w:sz w:val="24"/>
          <w:rtl/>
          <w:lang w:bidi="fa-IR"/>
        </w:rPr>
        <w:t xml:space="preserve"> به کار گرفته شوند. علاوه بر شاخص‌ها</w:t>
      </w:r>
      <w:r w:rsidRPr="001C6FA2">
        <w:rPr>
          <w:rFonts w:cs="B Lotus" w:hint="cs"/>
          <w:bCs w:val="0"/>
          <w:sz w:val="24"/>
          <w:rtl/>
          <w:lang w:bidi="fa-IR"/>
        </w:rPr>
        <w:t>ی</w:t>
      </w:r>
      <w:r w:rsidRPr="001C6FA2">
        <w:rPr>
          <w:rFonts w:cs="B Lotus"/>
          <w:bCs w:val="0"/>
          <w:sz w:val="24"/>
          <w:rtl/>
          <w:lang w:bidi="fa-IR"/>
        </w:rPr>
        <w:t xml:space="preserve"> ک</w:t>
      </w:r>
      <w:r w:rsidRPr="001C6FA2">
        <w:rPr>
          <w:rFonts w:cs="B Lotus" w:hint="cs"/>
          <w:bCs w:val="0"/>
          <w:sz w:val="24"/>
          <w:rtl/>
          <w:lang w:bidi="fa-IR"/>
        </w:rPr>
        <w:t>ی</w:t>
      </w:r>
      <w:r w:rsidRPr="001C6FA2">
        <w:rPr>
          <w:rFonts w:cs="B Lotus" w:hint="eastAsia"/>
          <w:bCs w:val="0"/>
          <w:sz w:val="24"/>
          <w:rtl/>
          <w:lang w:bidi="fa-IR"/>
        </w:rPr>
        <w:t>ف</w:t>
      </w:r>
      <w:r w:rsidRPr="001C6FA2">
        <w:rPr>
          <w:rFonts w:cs="B Lotus" w:hint="cs"/>
          <w:bCs w:val="0"/>
          <w:sz w:val="24"/>
          <w:rtl/>
          <w:lang w:bidi="fa-IR"/>
        </w:rPr>
        <w:t>ی</w:t>
      </w:r>
      <w:r w:rsidRPr="001C6FA2">
        <w:rPr>
          <w:rFonts w:cs="B Lotus"/>
          <w:bCs w:val="0"/>
          <w:sz w:val="24"/>
          <w:rtl/>
          <w:lang w:bidi="fa-IR"/>
        </w:rPr>
        <w:t xml:space="preserve"> آب، مع</w:t>
      </w:r>
      <w:r w:rsidRPr="001C6FA2">
        <w:rPr>
          <w:rFonts w:cs="B Lotus" w:hint="cs"/>
          <w:bCs w:val="0"/>
          <w:sz w:val="24"/>
          <w:rtl/>
          <w:lang w:bidi="fa-IR"/>
        </w:rPr>
        <w:t>ی</w:t>
      </w:r>
      <w:r w:rsidRPr="001C6FA2">
        <w:rPr>
          <w:rFonts w:cs="B Lotus" w:hint="eastAsia"/>
          <w:bCs w:val="0"/>
          <w:sz w:val="24"/>
          <w:rtl/>
          <w:lang w:bidi="fa-IR"/>
        </w:rPr>
        <w:t>ارها</w:t>
      </w:r>
      <w:r w:rsidRPr="001C6FA2">
        <w:rPr>
          <w:rFonts w:cs="B Lotus" w:hint="cs"/>
          <w:bCs w:val="0"/>
          <w:sz w:val="24"/>
          <w:rtl/>
          <w:lang w:bidi="fa-IR"/>
        </w:rPr>
        <w:t>ی</w:t>
      </w:r>
      <w:r w:rsidRPr="001C6FA2">
        <w:rPr>
          <w:rFonts w:cs="B Lotus"/>
          <w:bCs w:val="0"/>
          <w:sz w:val="24"/>
          <w:rtl/>
          <w:lang w:bidi="fa-IR"/>
        </w:rPr>
        <w:t xml:space="preserve"> مد</w:t>
      </w:r>
      <w:r w:rsidRPr="001C6FA2">
        <w:rPr>
          <w:rFonts w:cs="B Lotus" w:hint="cs"/>
          <w:bCs w:val="0"/>
          <w:sz w:val="24"/>
          <w:rtl/>
          <w:lang w:bidi="fa-IR"/>
        </w:rPr>
        <w:t>ی</w:t>
      </w:r>
      <w:r w:rsidRPr="001C6FA2">
        <w:rPr>
          <w:rFonts w:cs="B Lotus" w:hint="eastAsia"/>
          <w:bCs w:val="0"/>
          <w:sz w:val="24"/>
          <w:rtl/>
          <w:lang w:bidi="fa-IR"/>
        </w:rPr>
        <w:t>ر</w:t>
      </w:r>
      <w:r w:rsidRPr="001C6FA2">
        <w:rPr>
          <w:rFonts w:cs="B Lotus" w:hint="cs"/>
          <w:bCs w:val="0"/>
          <w:sz w:val="24"/>
          <w:rtl/>
          <w:lang w:bidi="fa-IR"/>
        </w:rPr>
        <w:t>ی</w:t>
      </w:r>
      <w:r w:rsidRPr="001C6FA2">
        <w:rPr>
          <w:rFonts w:cs="B Lotus" w:hint="eastAsia"/>
          <w:bCs w:val="0"/>
          <w:sz w:val="24"/>
          <w:rtl/>
          <w:lang w:bidi="fa-IR"/>
        </w:rPr>
        <w:t>ت</w:t>
      </w:r>
      <w:r w:rsidRPr="001C6FA2">
        <w:rPr>
          <w:rFonts w:cs="B Lotus" w:hint="cs"/>
          <w:bCs w:val="0"/>
          <w:sz w:val="24"/>
          <w:rtl/>
          <w:lang w:bidi="fa-IR"/>
        </w:rPr>
        <w:t>ی</w:t>
      </w:r>
      <w:r w:rsidRPr="001C6FA2">
        <w:rPr>
          <w:rFonts w:cs="B Lotus"/>
          <w:bCs w:val="0"/>
          <w:sz w:val="24"/>
          <w:rtl/>
          <w:lang w:bidi="fa-IR"/>
        </w:rPr>
        <w:t xml:space="preserve"> مانند تاب‌آور</w:t>
      </w:r>
      <w:r w:rsidRPr="001C6FA2">
        <w:rPr>
          <w:rFonts w:cs="B Lotus" w:hint="cs"/>
          <w:bCs w:val="0"/>
          <w:sz w:val="24"/>
          <w:rtl/>
          <w:lang w:bidi="fa-IR"/>
        </w:rPr>
        <w:t>ی</w:t>
      </w:r>
      <w:r w:rsidRPr="001C6FA2">
        <w:rPr>
          <w:rFonts w:cs="B Lotus"/>
          <w:bCs w:val="0"/>
          <w:sz w:val="24"/>
          <w:rtl/>
          <w:lang w:bidi="fa-IR"/>
        </w:rPr>
        <w:t xml:space="preserve"> شبکه، وضع</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ز</w:t>
      </w:r>
      <w:r w:rsidRPr="001C6FA2">
        <w:rPr>
          <w:rFonts w:cs="B Lotus" w:hint="cs"/>
          <w:bCs w:val="0"/>
          <w:sz w:val="24"/>
          <w:rtl/>
          <w:lang w:bidi="fa-IR"/>
        </w:rPr>
        <w:t>ی</w:t>
      </w:r>
      <w:r w:rsidRPr="001C6FA2">
        <w:rPr>
          <w:rFonts w:cs="B Lotus" w:hint="eastAsia"/>
          <w:bCs w:val="0"/>
          <w:sz w:val="24"/>
          <w:rtl/>
          <w:lang w:bidi="fa-IR"/>
        </w:rPr>
        <w:t>رساخت،</w:t>
      </w:r>
      <w:r w:rsidRPr="001C6FA2">
        <w:rPr>
          <w:rFonts w:cs="B Lotus"/>
          <w:bCs w:val="0"/>
          <w:sz w:val="24"/>
          <w:rtl/>
          <w:lang w:bidi="fa-IR"/>
        </w:rPr>
        <w:t xml:space="preserve"> فرسودگ</w:t>
      </w:r>
      <w:r w:rsidRPr="001C6FA2">
        <w:rPr>
          <w:rFonts w:cs="B Lotus" w:hint="cs"/>
          <w:bCs w:val="0"/>
          <w:sz w:val="24"/>
          <w:rtl/>
          <w:lang w:bidi="fa-IR"/>
        </w:rPr>
        <w:t>ی</w:t>
      </w:r>
      <w:r w:rsidRPr="001C6FA2">
        <w:rPr>
          <w:rFonts w:cs="B Lotus" w:hint="eastAsia"/>
          <w:bCs w:val="0"/>
          <w:sz w:val="24"/>
          <w:rtl/>
          <w:lang w:bidi="fa-IR"/>
        </w:rPr>
        <w:t>،</w:t>
      </w:r>
      <w:r w:rsidRPr="001C6FA2">
        <w:rPr>
          <w:rFonts w:cs="B Lotus"/>
          <w:bCs w:val="0"/>
          <w:sz w:val="24"/>
          <w:rtl/>
          <w:lang w:bidi="fa-IR"/>
        </w:rPr>
        <w:t xml:space="preserve"> ظرف</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کلرزن</w:t>
      </w:r>
      <w:r w:rsidRPr="001C6FA2">
        <w:rPr>
          <w:rFonts w:cs="B Lotus" w:hint="cs"/>
          <w:bCs w:val="0"/>
          <w:sz w:val="24"/>
          <w:rtl/>
          <w:lang w:bidi="fa-IR"/>
        </w:rPr>
        <w:t>ی</w:t>
      </w:r>
      <w:r w:rsidRPr="001C6FA2">
        <w:rPr>
          <w:rFonts w:cs="B Lotus"/>
          <w:bCs w:val="0"/>
          <w:sz w:val="24"/>
          <w:rtl/>
          <w:lang w:bidi="fa-IR"/>
        </w:rPr>
        <w:t xml:space="preserve"> و پاسخ اضطرار</w:t>
      </w:r>
      <w:r w:rsidRPr="001C6FA2">
        <w:rPr>
          <w:rFonts w:cs="B Lotus" w:hint="cs"/>
          <w:bCs w:val="0"/>
          <w:sz w:val="24"/>
          <w:rtl/>
          <w:lang w:bidi="fa-IR"/>
        </w:rPr>
        <w:t>ی</w:t>
      </w:r>
      <w:r w:rsidRPr="001C6FA2">
        <w:rPr>
          <w:rFonts w:cs="B Lotus"/>
          <w:bCs w:val="0"/>
          <w:sz w:val="24"/>
          <w:rtl/>
          <w:lang w:bidi="fa-IR"/>
        </w:rPr>
        <w:t xml:space="preserve"> ن</w:t>
      </w:r>
      <w:r w:rsidRPr="001C6FA2">
        <w:rPr>
          <w:rFonts w:cs="B Lotus" w:hint="cs"/>
          <w:bCs w:val="0"/>
          <w:sz w:val="24"/>
          <w:rtl/>
          <w:lang w:bidi="fa-IR"/>
        </w:rPr>
        <w:t>ی</w:t>
      </w:r>
      <w:r w:rsidRPr="001C6FA2">
        <w:rPr>
          <w:rFonts w:cs="B Lotus" w:hint="eastAsia"/>
          <w:bCs w:val="0"/>
          <w:sz w:val="24"/>
          <w:rtl/>
          <w:lang w:bidi="fa-IR"/>
        </w:rPr>
        <w:t>ز</w:t>
      </w:r>
      <w:r w:rsidRPr="001C6FA2">
        <w:rPr>
          <w:rFonts w:cs="B Lotus"/>
          <w:bCs w:val="0"/>
          <w:sz w:val="24"/>
          <w:rtl/>
          <w:lang w:bidi="fa-IR"/>
        </w:rPr>
        <w:t xml:space="preserve"> در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مور</w:t>
      </w:r>
      <w:r w:rsidRPr="001C6FA2">
        <w:rPr>
          <w:rFonts w:cs="B Lotus" w:hint="eastAsia"/>
          <w:bCs w:val="0"/>
          <w:sz w:val="24"/>
          <w:rtl/>
          <w:lang w:bidi="fa-IR"/>
        </w:rPr>
        <w:t>د</w:t>
      </w:r>
      <w:r w:rsidRPr="001C6FA2">
        <w:rPr>
          <w:rFonts w:cs="B Lotus"/>
          <w:bCs w:val="0"/>
          <w:sz w:val="24"/>
          <w:rtl/>
          <w:lang w:bidi="fa-IR"/>
        </w:rPr>
        <w:t xml:space="preserve"> توجه قرار گرفته‌اند</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rtl/>
          <w:lang w:bidi="fa-IR"/>
        </w:rPr>
      </w:pPr>
    </w:p>
    <w:p w:rsidR="001C6FA2" w:rsidRPr="001C6FA2" w:rsidRDefault="001C6FA2" w:rsidP="001C6FA2">
      <w:pPr>
        <w:bidi/>
        <w:spacing w:after="0" w:line="240" w:lineRule="auto"/>
        <w:jc w:val="both"/>
        <w:rPr>
          <w:rFonts w:cs="B Lotus"/>
          <w:bCs w:val="0"/>
          <w:sz w:val="24"/>
          <w:rtl/>
          <w:lang w:bidi="fa-IR"/>
        </w:rPr>
      </w:pPr>
      <w:r w:rsidRPr="001C6FA2">
        <w:rPr>
          <w:rFonts w:cs="B Lotus" w:hint="eastAsia"/>
          <w:bCs w:val="0"/>
          <w:sz w:val="24"/>
          <w:rtl/>
          <w:lang w:bidi="fa-IR"/>
        </w:rPr>
        <w:t>روش</w:t>
      </w:r>
      <w:r w:rsidRPr="001C6FA2">
        <w:rPr>
          <w:rFonts w:cs="B Lotus"/>
          <w:bCs w:val="0"/>
          <w:sz w:val="24"/>
          <w:rtl/>
          <w:lang w:bidi="fa-IR"/>
        </w:rPr>
        <w:t xml:space="preserve">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داده‌ها در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مقاله مبتن</w:t>
      </w:r>
      <w:r w:rsidRPr="001C6FA2">
        <w:rPr>
          <w:rFonts w:cs="B Lotus" w:hint="cs"/>
          <w:bCs w:val="0"/>
          <w:sz w:val="24"/>
          <w:rtl/>
          <w:lang w:bidi="fa-IR"/>
        </w:rPr>
        <w:t>ی</w:t>
      </w:r>
      <w:r w:rsidRPr="001C6FA2">
        <w:rPr>
          <w:rFonts w:cs="B Lotus"/>
          <w:bCs w:val="0"/>
          <w:sz w:val="24"/>
          <w:rtl/>
          <w:lang w:bidi="fa-IR"/>
        </w:rPr>
        <w:t xml:space="preserve"> بر روش تلف</w:t>
      </w:r>
      <w:r w:rsidRPr="001C6FA2">
        <w:rPr>
          <w:rFonts w:cs="B Lotus" w:hint="cs"/>
          <w:bCs w:val="0"/>
          <w:sz w:val="24"/>
          <w:rtl/>
          <w:lang w:bidi="fa-IR"/>
        </w:rPr>
        <w:t>ی</w:t>
      </w:r>
      <w:r w:rsidRPr="001C6FA2">
        <w:rPr>
          <w:rFonts w:cs="B Lotus" w:hint="eastAsia"/>
          <w:bCs w:val="0"/>
          <w:sz w:val="24"/>
          <w:rtl/>
          <w:lang w:bidi="fa-IR"/>
        </w:rPr>
        <w:t>ق</w:t>
      </w:r>
      <w:r w:rsidRPr="001C6FA2">
        <w:rPr>
          <w:rFonts w:cs="B Lotus" w:hint="cs"/>
          <w:bCs w:val="0"/>
          <w:sz w:val="24"/>
          <w:rtl/>
          <w:lang w:bidi="fa-IR"/>
        </w:rPr>
        <w:t>ی</w:t>
      </w:r>
      <w:r w:rsidRPr="001C6FA2">
        <w:rPr>
          <w:rFonts w:cs="B Lotus"/>
          <w:bCs w:val="0"/>
          <w:sz w:val="24"/>
          <w:rtl/>
          <w:lang w:bidi="fa-IR"/>
        </w:rPr>
        <w:t xml:space="preserve"> مرور</w:t>
      </w:r>
      <w:r w:rsidRPr="001C6FA2">
        <w:rPr>
          <w:rFonts w:cs="B Lotus" w:hint="cs"/>
          <w:bCs w:val="0"/>
          <w:sz w:val="24"/>
          <w:rtl/>
          <w:lang w:bidi="fa-IR"/>
        </w:rPr>
        <w:t>ی</w:t>
      </w:r>
      <w:r w:rsidRPr="001C6FA2">
        <w:rPr>
          <w:rFonts w:cs="B Lotus"/>
          <w:bCs w:val="0"/>
          <w:sz w:val="24"/>
          <w:rtl/>
          <w:lang w:bidi="fa-IR"/>
        </w:rPr>
        <w:t xml:space="preserve"> ـ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hint="cs"/>
          <w:bCs w:val="0"/>
          <w:sz w:val="24"/>
          <w:rtl/>
          <w:lang w:bidi="fa-IR"/>
        </w:rPr>
        <w:t>ی</w:t>
      </w:r>
      <w:r w:rsidRPr="001C6FA2">
        <w:rPr>
          <w:rFonts w:cs="B Lotus"/>
          <w:bCs w:val="0"/>
          <w:sz w:val="24"/>
          <w:rtl/>
          <w:lang w:bidi="fa-IR"/>
        </w:rPr>
        <w:t xml:space="preserve"> است؛ به ا</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معنا که داده‌ها</w:t>
      </w:r>
      <w:r w:rsidRPr="001C6FA2">
        <w:rPr>
          <w:rFonts w:cs="B Lotus" w:hint="cs"/>
          <w:bCs w:val="0"/>
          <w:sz w:val="24"/>
          <w:rtl/>
          <w:lang w:bidi="fa-IR"/>
        </w:rPr>
        <w:t>ی</w:t>
      </w:r>
      <w:r w:rsidRPr="001C6FA2">
        <w:rPr>
          <w:rFonts w:cs="B Lotus"/>
          <w:bCs w:val="0"/>
          <w:sz w:val="24"/>
          <w:rtl/>
          <w:lang w:bidi="fa-IR"/>
        </w:rPr>
        <w:t xml:space="preserve"> استخراج‌شده از منابع معتبر با استفاده از رو</w:t>
      </w:r>
      <w:r w:rsidRPr="001C6FA2">
        <w:rPr>
          <w:rFonts w:cs="B Lotus" w:hint="cs"/>
          <w:bCs w:val="0"/>
          <w:sz w:val="24"/>
          <w:rtl/>
          <w:lang w:bidi="fa-IR"/>
        </w:rPr>
        <w:t>ی</w:t>
      </w:r>
      <w:r w:rsidRPr="001C6FA2">
        <w:rPr>
          <w:rFonts w:cs="B Lotus" w:hint="eastAsia"/>
          <w:bCs w:val="0"/>
          <w:sz w:val="24"/>
          <w:rtl/>
          <w:lang w:bidi="fa-IR"/>
        </w:rPr>
        <w:t>کرد</w:t>
      </w:r>
      <w:r w:rsidRPr="001C6FA2">
        <w:rPr>
          <w:rFonts w:cs="B Lotus"/>
          <w:bCs w:val="0"/>
          <w:sz w:val="24"/>
          <w:rtl/>
          <w:lang w:bidi="fa-IR"/>
        </w:rPr>
        <w:t xml:space="preserve"> تطب</w:t>
      </w:r>
      <w:r w:rsidRPr="001C6FA2">
        <w:rPr>
          <w:rFonts w:cs="B Lotus" w:hint="cs"/>
          <w:bCs w:val="0"/>
          <w:sz w:val="24"/>
          <w:rtl/>
          <w:lang w:bidi="fa-IR"/>
        </w:rPr>
        <w:t>ی</w:t>
      </w:r>
      <w:r w:rsidRPr="001C6FA2">
        <w:rPr>
          <w:rFonts w:cs="B Lotus" w:hint="eastAsia"/>
          <w:bCs w:val="0"/>
          <w:sz w:val="24"/>
          <w:rtl/>
          <w:lang w:bidi="fa-IR"/>
        </w:rPr>
        <w:t>ق</w:t>
      </w:r>
      <w:r w:rsidRPr="001C6FA2">
        <w:rPr>
          <w:rFonts w:cs="B Lotus" w:hint="cs"/>
          <w:bCs w:val="0"/>
          <w:sz w:val="24"/>
          <w:rtl/>
          <w:lang w:bidi="fa-IR"/>
        </w:rPr>
        <w:t>ی</w:t>
      </w:r>
      <w:r w:rsidRPr="001C6FA2">
        <w:rPr>
          <w:rFonts w:cs="B Lotus"/>
          <w:bCs w:val="0"/>
          <w:sz w:val="24"/>
          <w:rtl/>
          <w:lang w:bidi="fa-IR"/>
        </w:rPr>
        <w:t xml:space="preserve"> مقا</w:t>
      </w:r>
      <w:r w:rsidRPr="001C6FA2">
        <w:rPr>
          <w:rFonts w:cs="B Lotus" w:hint="cs"/>
          <w:bCs w:val="0"/>
          <w:sz w:val="24"/>
          <w:rtl/>
          <w:lang w:bidi="fa-IR"/>
        </w:rPr>
        <w:t>ی</w:t>
      </w:r>
      <w:r w:rsidRPr="001C6FA2">
        <w:rPr>
          <w:rFonts w:cs="B Lotus" w:hint="eastAsia"/>
          <w:bCs w:val="0"/>
          <w:sz w:val="24"/>
          <w:rtl/>
          <w:lang w:bidi="fa-IR"/>
        </w:rPr>
        <w:t>سه</w:t>
      </w:r>
      <w:r w:rsidRPr="001C6FA2">
        <w:rPr>
          <w:rFonts w:cs="B Lotus"/>
          <w:bCs w:val="0"/>
          <w:sz w:val="24"/>
          <w:rtl/>
          <w:lang w:bidi="fa-IR"/>
        </w:rPr>
        <w:t xml:space="preserve"> شده و با بهره‌گ</w:t>
      </w:r>
      <w:r w:rsidRPr="001C6FA2">
        <w:rPr>
          <w:rFonts w:cs="B Lotus" w:hint="cs"/>
          <w:bCs w:val="0"/>
          <w:sz w:val="24"/>
          <w:rtl/>
          <w:lang w:bidi="fa-IR"/>
        </w:rPr>
        <w:t>ی</w:t>
      </w:r>
      <w:r w:rsidRPr="001C6FA2">
        <w:rPr>
          <w:rFonts w:cs="B Lotus" w:hint="eastAsia"/>
          <w:bCs w:val="0"/>
          <w:sz w:val="24"/>
          <w:rtl/>
          <w:lang w:bidi="fa-IR"/>
        </w:rPr>
        <w:t>ر</w:t>
      </w:r>
      <w:r w:rsidRPr="001C6FA2">
        <w:rPr>
          <w:rFonts w:cs="B Lotus" w:hint="cs"/>
          <w:bCs w:val="0"/>
          <w:sz w:val="24"/>
          <w:rtl/>
          <w:lang w:bidi="fa-IR"/>
        </w:rPr>
        <w:t>ی</w:t>
      </w:r>
      <w:r w:rsidRPr="001C6FA2">
        <w:rPr>
          <w:rFonts w:cs="B Lotus"/>
          <w:bCs w:val="0"/>
          <w:sz w:val="24"/>
          <w:rtl/>
          <w:lang w:bidi="fa-IR"/>
        </w:rPr>
        <w:t xml:space="preserve"> از ابزارها</w:t>
      </w:r>
      <w:r w:rsidRPr="001C6FA2">
        <w:rPr>
          <w:rFonts w:cs="B Lotus" w:hint="cs"/>
          <w:bCs w:val="0"/>
          <w:sz w:val="24"/>
          <w:rtl/>
          <w:lang w:bidi="fa-IR"/>
        </w:rPr>
        <w:t>ی</w:t>
      </w:r>
      <w:r w:rsidRPr="001C6FA2">
        <w:rPr>
          <w:rFonts w:cs="B Lotus"/>
          <w:bCs w:val="0"/>
          <w:sz w:val="24"/>
          <w:rtl/>
          <w:lang w:bidi="fa-IR"/>
        </w:rPr>
        <w:t xml:space="preserve"> مفهوم</w:t>
      </w:r>
      <w:r w:rsidRPr="001C6FA2">
        <w:rPr>
          <w:rFonts w:cs="B Lotus" w:hint="cs"/>
          <w:bCs w:val="0"/>
          <w:sz w:val="24"/>
          <w:rtl/>
          <w:lang w:bidi="fa-IR"/>
        </w:rPr>
        <w:t>ی</w:t>
      </w:r>
      <w:r w:rsidRPr="001C6FA2">
        <w:rPr>
          <w:rFonts w:cs="B Lotus"/>
          <w:bCs w:val="0"/>
          <w:sz w:val="24"/>
          <w:rtl/>
          <w:lang w:bidi="fa-IR"/>
        </w:rPr>
        <w:t xml:space="preserve"> مانند مدل‌ساز</w:t>
      </w:r>
      <w:r w:rsidRPr="001C6FA2">
        <w:rPr>
          <w:rFonts w:cs="B Lotus" w:hint="cs"/>
          <w:bCs w:val="0"/>
          <w:sz w:val="24"/>
          <w:rtl/>
          <w:lang w:bidi="fa-IR"/>
        </w:rPr>
        <w:t>ی</w:t>
      </w:r>
      <w:r w:rsidRPr="001C6FA2">
        <w:rPr>
          <w:rFonts w:cs="B Lotus"/>
          <w:bCs w:val="0"/>
          <w:sz w:val="24"/>
          <w:rtl/>
          <w:lang w:bidi="fa-IR"/>
        </w:rPr>
        <w:t xml:space="preserve"> س</w:t>
      </w:r>
      <w:r w:rsidRPr="001C6FA2">
        <w:rPr>
          <w:rFonts w:cs="B Lotus" w:hint="cs"/>
          <w:bCs w:val="0"/>
          <w:sz w:val="24"/>
          <w:rtl/>
          <w:lang w:bidi="fa-IR"/>
        </w:rPr>
        <w:t>ی</w:t>
      </w:r>
      <w:r w:rsidRPr="001C6FA2">
        <w:rPr>
          <w:rFonts w:cs="B Lotus" w:hint="eastAsia"/>
          <w:bCs w:val="0"/>
          <w:sz w:val="24"/>
          <w:rtl/>
          <w:lang w:bidi="fa-IR"/>
        </w:rPr>
        <w:t>ستم‌ها</w:t>
      </w:r>
      <w:r w:rsidRPr="001C6FA2">
        <w:rPr>
          <w:rFonts w:cs="B Lotus" w:hint="cs"/>
          <w:bCs w:val="0"/>
          <w:sz w:val="24"/>
          <w:rtl/>
          <w:lang w:bidi="fa-IR"/>
        </w:rPr>
        <w:t>ی</w:t>
      </w:r>
      <w:r w:rsidRPr="001C6FA2">
        <w:rPr>
          <w:rFonts w:cs="B Lotus"/>
          <w:bCs w:val="0"/>
          <w:sz w:val="24"/>
          <w:rtl/>
          <w:lang w:bidi="fa-IR"/>
        </w:rPr>
        <w:t xml:space="preserve"> آب، ارز</w:t>
      </w:r>
      <w:r w:rsidRPr="001C6FA2">
        <w:rPr>
          <w:rFonts w:cs="B Lotus" w:hint="cs"/>
          <w:bCs w:val="0"/>
          <w:sz w:val="24"/>
          <w:rtl/>
          <w:lang w:bidi="fa-IR"/>
        </w:rPr>
        <w:t>ی</w:t>
      </w:r>
      <w:r w:rsidRPr="001C6FA2">
        <w:rPr>
          <w:rFonts w:cs="B Lotus" w:hint="eastAsia"/>
          <w:bCs w:val="0"/>
          <w:sz w:val="24"/>
          <w:rtl/>
          <w:lang w:bidi="fa-IR"/>
        </w:rPr>
        <w:t>اب</w:t>
      </w:r>
      <w:r w:rsidRPr="001C6FA2">
        <w:rPr>
          <w:rFonts w:cs="B Lotus" w:hint="cs"/>
          <w:bCs w:val="0"/>
          <w:sz w:val="24"/>
          <w:rtl/>
          <w:lang w:bidi="fa-IR"/>
        </w:rPr>
        <w:t>ی</w:t>
      </w:r>
      <w:r w:rsidRPr="001C6FA2">
        <w:rPr>
          <w:rFonts w:cs="B Lotus"/>
          <w:bCs w:val="0"/>
          <w:sz w:val="24"/>
          <w:rtl/>
          <w:lang w:bidi="fa-IR"/>
        </w:rPr>
        <w:t xml:space="preserve"> ر</w:t>
      </w:r>
      <w:r w:rsidRPr="001C6FA2">
        <w:rPr>
          <w:rFonts w:cs="B Lotus" w:hint="cs"/>
          <w:bCs w:val="0"/>
          <w:sz w:val="24"/>
          <w:rtl/>
          <w:lang w:bidi="fa-IR"/>
        </w:rPr>
        <w:t>ی</w:t>
      </w:r>
      <w:r w:rsidRPr="001C6FA2">
        <w:rPr>
          <w:rFonts w:cs="B Lotus" w:hint="eastAsia"/>
          <w:bCs w:val="0"/>
          <w:sz w:val="24"/>
          <w:rtl/>
          <w:lang w:bidi="fa-IR"/>
        </w:rPr>
        <w:t>سک،</w:t>
      </w:r>
      <w:r w:rsidRPr="001C6FA2">
        <w:rPr>
          <w:rFonts w:cs="B Lotus"/>
          <w:bCs w:val="0"/>
          <w:sz w:val="24"/>
          <w:rtl/>
          <w:lang w:bidi="fa-IR"/>
        </w:rPr>
        <w:t xml:space="preserve"> و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فضا</w:t>
      </w:r>
      <w:r w:rsidRPr="001C6FA2">
        <w:rPr>
          <w:rFonts w:cs="B Lotus" w:hint="cs"/>
          <w:bCs w:val="0"/>
          <w:sz w:val="24"/>
          <w:rtl/>
          <w:lang w:bidi="fa-IR"/>
        </w:rPr>
        <w:t>یی</w:t>
      </w:r>
      <w:r w:rsidRPr="001C6FA2">
        <w:rPr>
          <w:rFonts w:cs="B Lotus"/>
          <w:bCs w:val="0"/>
          <w:sz w:val="24"/>
          <w:rtl/>
          <w:lang w:bidi="fa-IR"/>
        </w:rPr>
        <w:t xml:space="preserve"> مورد تفس</w:t>
      </w:r>
      <w:r w:rsidRPr="001C6FA2">
        <w:rPr>
          <w:rFonts w:cs="B Lotus" w:hint="cs"/>
          <w:bCs w:val="0"/>
          <w:sz w:val="24"/>
          <w:rtl/>
          <w:lang w:bidi="fa-IR"/>
        </w:rPr>
        <w:t>ی</w:t>
      </w:r>
      <w:r w:rsidRPr="001C6FA2">
        <w:rPr>
          <w:rFonts w:cs="B Lotus" w:hint="eastAsia"/>
          <w:bCs w:val="0"/>
          <w:sz w:val="24"/>
          <w:rtl/>
          <w:lang w:bidi="fa-IR"/>
        </w:rPr>
        <w:t>ر</w:t>
      </w:r>
      <w:r w:rsidRPr="001C6FA2">
        <w:rPr>
          <w:rFonts w:cs="B Lotus"/>
          <w:bCs w:val="0"/>
          <w:sz w:val="24"/>
          <w:rtl/>
          <w:lang w:bidi="fa-IR"/>
        </w:rPr>
        <w:t xml:space="preserve"> قرار گرفته‌اند. همچن</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نتا</w:t>
      </w:r>
      <w:r w:rsidRPr="001C6FA2">
        <w:rPr>
          <w:rFonts w:cs="B Lotus" w:hint="cs"/>
          <w:bCs w:val="0"/>
          <w:sz w:val="24"/>
          <w:rtl/>
          <w:lang w:bidi="fa-IR"/>
        </w:rPr>
        <w:t>ی</w:t>
      </w:r>
      <w:r w:rsidRPr="001C6FA2">
        <w:rPr>
          <w:rFonts w:cs="B Lotus" w:hint="eastAsia"/>
          <w:bCs w:val="0"/>
          <w:sz w:val="24"/>
          <w:rtl/>
          <w:lang w:bidi="fa-IR"/>
        </w:rPr>
        <w:t>ج</w:t>
      </w:r>
      <w:r w:rsidRPr="001C6FA2">
        <w:rPr>
          <w:rFonts w:cs="B Lotus"/>
          <w:bCs w:val="0"/>
          <w:sz w:val="24"/>
          <w:rtl/>
          <w:lang w:bidi="fa-IR"/>
        </w:rPr>
        <w:t xml:space="preserve"> مطالعات</w:t>
      </w:r>
      <w:r w:rsidRPr="001C6FA2">
        <w:rPr>
          <w:rFonts w:cs="B Lotus" w:hint="cs"/>
          <w:bCs w:val="0"/>
          <w:sz w:val="24"/>
          <w:rtl/>
          <w:lang w:bidi="fa-IR"/>
        </w:rPr>
        <w:t>ی</w:t>
      </w:r>
      <w:r w:rsidRPr="001C6FA2">
        <w:rPr>
          <w:rFonts w:cs="B Lotus"/>
          <w:bCs w:val="0"/>
          <w:sz w:val="24"/>
          <w:rtl/>
          <w:lang w:bidi="fa-IR"/>
        </w:rPr>
        <w:t xml:space="preserve"> که از نرم‌افزارها</w:t>
      </w:r>
      <w:r w:rsidRPr="001C6FA2">
        <w:rPr>
          <w:rFonts w:cs="B Lotus" w:hint="cs"/>
          <w:bCs w:val="0"/>
          <w:sz w:val="24"/>
          <w:rtl/>
          <w:lang w:bidi="fa-IR"/>
        </w:rPr>
        <w:t>ی</w:t>
      </w:r>
      <w:r w:rsidRPr="001C6FA2">
        <w:rPr>
          <w:rFonts w:cs="B Lotus"/>
          <w:bCs w:val="0"/>
          <w:sz w:val="24"/>
          <w:lang w:bidi="fa-IR"/>
        </w:rPr>
        <w:t xml:space="preserve"> GIS</w:t>
      </w:r>
      <w:r w:rsidRPr="001C6FA2">
        <w:rPr>
          <w:rFonts w:cs="B Lotus"/>
          <w:bCs w:val="0"/>
          <w:sz w:val="24"/>
          <w:rtl/>
          <w:lang w:bidi="fa-IR"/>
        </w:rPr>
        <w:t xml:space="preserve">، </w:t>
      </w:r>
      <w:r w:rsidRPr="001C6FA2">
        <w:rPr>
          <w:rFonts w:cs="B Lotus"/>
          <w:bCs w:val="0"/>
          <w:sz w:val="24"/>
          <w:lang w:bidi="fa-IR"/>
        </w:rPr>
        <w:t>EPANET</w:t>
      </w:r>
      <w:r w:rsidRPr="001C6FA2">
        <w:rPr>
          <w:rFonts w:cs="B Lotus"/>
          <w:bCs w:val="0"/>
          <w:sz w:val="24"/>
          <w:rtl/>
          <w:lang w:bidi="fa-IR"/>
        </w:rPr>
        <w:t xml:space="preserve">، </w:t>
      </w:r>
      <w:r w:rsidRPr="001C6FA2">
        <w:rPr>
          <w:rFonts w:cs="B Lotus"/>
          <w:bCs w:val="0"/>
          <w:sz w:val="24"/>
          <w:lang w:bidi="fa-IR"/>
        </w:rPr>
        <w:t xml:space="preserve">SPSS </w:t>
      </w:r>
      <w:r w:rsidRPr="001C6FA2">
        <w:rPr>
          <w:rFonts w:cs="B Lotus"/>
          <w:bCs w:val="0"/>
          <w:sz w:val="24"/>
          <w:rtl/>
          <w:lang w:bidi="fa-IR"/>
        </w:rPr>
        <w:t>و مدل‌ها</w:t>
      </w:r>
      <w:r w:rsidRPr="001C6FA2">
        <w:rPr>
          <w:rFonts w:cs="B Lotus" w:hint="cs"/>
          <w:bCs w:val="0"/>
          <w:sz w:val="24"/>
          <w:rtl/>
          <w:lang w:bidi="fa-IR"/>
        </w:rPr>
        <w:t>ی</w:t>
      </w:r>
      <w:r w:rsidRPr="001C6FA2">
        <w:rPr>
          <w:rFonts w:cs="B Lotus"/>
          <w:bCs w:val="0"/>
          <w:sz w:val="24"/>
          <w:rtl/>
          <w:lang w:bidi="fa-IR"/>
        </w:rPr>
        <w:t xml:space="preserve"> شاخص ترک</w:t>
      </w:r>
      <w:r w:rsidRPr="001C6FA2">
        <w:rPr>
          <w:rFonts w:cs="B Lotus" w:hint="cs"/>
          <w:bCs w:val="0"/>
          <w:sz w:val="24"/>
          <w:rtl/>
          <w:lang w:bidi="fa-IR"/>
        </w:rPr>
        <w:t>ی</w:t>
      </w:r>
      <w:r w:rsidRPr="001C6FA2">
        <w:rPr>
          <w:rFonts w:cs="B Lotus" w:hint="eastAsia"/>
          <w:bCs w:val="0"/>
          <w:sz w:val="24"/>
          <w:rtl/>
          <w:lang w:bidi="fa-IR"/>
        </w:rPr>
        <w:t>ب</w:t>
      </w:r>
      <w:r w:rsidRPr="001C6FA2">
        <w:rPr>
          <w:rFonts w:cs="B Lotus" w:hint="cs"/>
          <w:bCs w:val="0"/>
          <w:sz w:val="24"/>
          <w:rtl/>
          <w:lang w:bidi="fa-IR"/>
        </w:rPr>
        <w:t>ی</w:t>
      </w:r>
      <w:r w:rsidRPr="001C6FA2">
        <w:rPr>
          <w:rFonts w:cs="B Lotus"/>
          <w:bCs w:val="0"/>
          <w:sz w:val="24"/>
          <w:rtl/>
          <w:lang w:bidi="fa-IR"/>
        </w:rPr>
        <w:t xml:space="preserve"> در شهرها</w:t>
      </w:r>
      <w:r w:rsidRPr="001C6FA2">
        <w:rPr>
          <w:rFonts w:cs="B Lotus" w:hint="cs"/>
          <w:bCs w:val="0"/>
          <w:sz w:val="24"/>
          <w:rtl/>
          <w:lang w:bidi="fa-IR"/>
        </w:rPr>
        <w:t>ی</w:t>
      </w:r>
      <w:r w:rsidRPr="001C6FA2">
        <w:rPr>
          <w:rFonts w:cs="B Lotus"/>
          <w:bCs w:val="0"/>
          <w:sz w:val="24"/>
          <w:rtl/>
          <w:lang w:bidi="fa-IR"/>
        </w:rPr>
        <w:t xml:space="preserve"> مشابه استفاده کرده‌اند مورد بازب</w:t>
      </w:r>
      <w:r w:rsidRPr="001C6FA2">
        <w:rPr>
          <w:rFonts w:cs="B Lotus" w:hint="cs"/>
          <w:bCs w:val="0"/>
          <w:sz w:val="24"/>
          <w:rtl/>
          <w:lang w:bidi="fa-IR"/>
        </w:rPr>
        <w:t>ی</w:t>
      </w:r>
      <w:r w:rsidRPr="001C6FA2">
        <w:rPr>
          <w:rFonts w:cs="B Lotus" w:hint="eastAsia"/>
          <w:bCs w:val="0"/>
          <w:sz w:val="24"/>
          <w:rtl/>
          <w:lang w:bidi="fa-IR"/>
        </w:rPr>
        <w:t>ن</w:t>
      </w:r>
      <w:r w:rsidRPr="001C6FA2">
        <w:rPr>
          <w:rFonts w:cs="B Lotus" w:hint="cs"/>
          <w:bCs w:val="0"/>
          <w:sz w:val="24"/>
          <w:rtl/>
          <w:lang w:bidi="fa-IR"/>
        </w:rPr>
        <w:t>ی</w:t>
      </w:r>
      <w:r w:rsidRPr="001C6FA2">
        <w:rPr>
          <w:rFonts w:cs="B Lotus"/>
          <w:bCs w:val="0"/>
          <w:sz w:val="24"/>
          <w:rtl/>
          <w:lang w:bidi="fa-IR"/>
        </w:rPr>
        <w:t xml:space="preserve"> قرار گرفته تا چارچوب</w:t>
      </w:r>
      <w:r w:rsidRPr="001C6FA2">
        <w:rPr>
          <w:rFonts w:cs="B Lotus" w:hint="cs"/>
          <w:bCs w:val="0"/>
          <w:sz w:val="24"/>
          <w:rtl/>
          <w:lang w:bidi="fa-IR"/>
        </w:rPr>
        <w:t>ی</w:t>
      </w:r>
      <w:r w:rsidRPr="001C6FA2">
        <w:rPr>
          <w:rFonts w:cs="B Lotus"/>
          <w:bCs w:val="0"/>
          <w:sz w:val="24"/>
          <w:rtl/>
          <w:lang w:bidi="fa-IR"/>
        </w:rPr>
        <w:t xml:space="preserve"> علم</w:t>
      </w:r>
      <w:r w:rsidRPr="001C6FA2">
        <w:rPr>
          <w:rFonts w:cs="B Lotus" w:hint="cs"/>
          <w:bCs w:val="0"/>
          <w:sz w:val="24"/>
          <w:rtl/>
          <w:lang w:bidi="fa-IR"/>
        </w:rPr>
        <w:t>ی</w:t>
      </w:r>
      <w:r w:rsidRPr="001C6FA2">
        <w:rPr>
          <w:rFonts w:cs="B Lotus"/>
          <w:bCs w:val="0"/>
          <w:sz w:val="24"/>
          <w:rtl/>
          <w:lang w:bidi="fa-IR"/>
        </w:rPr>
        <w:t xml:space="preserve"> برا</w:t>
      </w:r>
      <w:r w:rsidRPr="001C6FA2">
        <w:rPr>
          <w:rFonts w:cs="B Lotus" w:hint="cs"/>
          <w:bCs w:val="0"/>
          <w:sz w:val="24"/>
          <w:rtl/>
          <w:lang w:bidi="fa-IR"/>
        </w:rPr>
        <w:t>ی</w:t>
      </w:r>
      <w:r w:rsidRPr="001C6FA2">
        <w:rPr>
          <w:rFonts w:cs="B Lotus"/>
          <w:bCs w:val="0"/>
          <w:sz w:val="24"/>
          <w:rtl/>
          <w:lang w:bidi="fa-IR"/>
        </w:rPr>
        <w:t xml:space="preserve">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وضع</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بندرعباس فراهم شود</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rtl/>
          <w:lang w:bidi="fa-IR"/>
        </w:rPr>
      </w:pPr>
      <w:r w:rsidRPr="001C6FA2">
        <w:rPr>
          <w:rFonts w:cs="B Lotus" w:hint="eastAsia"/>
          <w:bCs w:val="0"/>
          <w:sz w:val="24"/>
          <w:rtl/>
          <w:lang w:bidi="fa-IR"/>
        </w:rPr>
        <w:t>در</w:t>
      </w:r>
      <w:r w:rsidRPr="001C6FA2">
        <w:rPr>
          <w:rFonts w:cs="B Lotus"/>
          <w:bCs w:val="0"/>
          <w:sz w:val="24"/>
          <w:rtl/>
          <w:lang w:bidi="fa-IR"/>
        </w:rPr>
        <w:t xml:space="preserve"> نها</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روش‌شناس</w:t>
      </w:r>
      <w:r w:rsidRPr="001C6FA2">
        <w:rPr>
          <w:rFonts w:cs="B Lotus" w:hint="cs"/>
          <w:bCs w:val="0"/>
          <w:sz w:val="24"/>
          <w:rtl/>
          <w:lang w:bidi="fa-IR"/>
        </w:rPr>
        <w:t>ی</w:t>
      </w:r>
      <w:r w:rsidRPr="001C6FA2">
        <w:rPr>
          <w:rFonts w:cs="B Lotus"/>
          <w:bCs w:val="0"/>
          <w:sz w:val="24"/>
          <w:rtl/>
          <w:lang w:bidi="fa-IR"/>
        </w:rPr>
        <w:t xml:space="preserve"> پژوهش با هدف ترک</w:t>
      </w:r>
      <w:r w:rsidRPr="001C6FA2">
        <w:rPr>
          <w:rFonts w:cs="B Lotus" w:hint="cs"/>
          <w:bCs w:val="0"/>
          <w:sz w:val="24"/>
          <w:rtl/>
          <w:lang w:bidi="fa-IR"/>
        </w:rPr>
        <w:t>ی</w:t>
      </w:r>
      <w:r w:rsidRPr="001C6FA2">
        <w:rPr>
          <w:rFonts w:cs="B Lotus" w:hint="eastAsia"/>
          <w:bCs w:val="0"/>
          <w:sz w:val="24"/>
          <w:rtl/>
          <w:lang w:bidi="fa-IR"/>
        </w:rPr>
        <w:t>ب</w:t>
      </w:r>
      <w:r w:rsidRPr="001C6FA2">
        <w:rPr>
          <w:rFonts w:cs="B Lotus"/>
          <w:bCs w:val="0"/>
          <w:sz w:val="24"/>
          <w:rtl/>
          <w:lang w:bidi="fa-IR"/>
        </w:rPr>
        <w:t xml:space="preserve"> و </w:t>
      </w:r>
      <w:r w:rsidRPr="001C6FA2">
        <w:rPr>
          <w:rFonts w:cs="B Lotus" w:hint="cs"/>
          <w:bCs w:val="0"/>
          <w:sz w:val="24"/>
          <w:rtl/>
          <w:lang w:bidi="fa-IR"/>
        </w:rPr>
        <w:t>ی</w:t>
      </w:r>
      <w:r w:rsidRPr="001C6FA2">
        <w:rPr>
          <w:rFonts w:cs="B Lotus" w:hint="eastAsia"/>
          <w:bCs w:val="0"/>
          <w:sz w:val="24"/>
          <w:rtl/>
          <w:lang w:bidi="fa-IR"/>
        </w:rPr>
        <w:t>کپارچه‌ساز</w:t>
      </w:r>
      <w:r w:rsidRPr="001C6FA2">
        <w:rPr>
          <w:rFonts w:cs="B Lotus" w:hint="cs"/>
          <w:bCs w:val="0"/>
          <w:sz w:val="24"/>
          <w:rtl/>
          <w:lang w:bidi="fa-IR"/>
        </w:rPr>
        <w:t>ی</w:t>
      </w:r>
      <w:r w:rsidRPr="001C6FA2">
        <w:rPr>
          <w:rFonts w:cs="B Lotus"/>
          <w:bCs w:val="0"/>
          <w:sz w:val="24"/>
          <w:rtl/>
          <w:lang w:bidi="fa-IR"/>
        </w:rPr>
        <w:t xml:space="preserve"> شواهد موجود طراح</w:t>
      </w:r>
      <w:r w:rsidRPr="001C6FA2">
        <w:rPr>
          <w:rFonts w:cs="B Lotus" w:hint="cs"/>
          <w:bCs w:val="0"/>
          <w:sz w:val="24"/>
          <w:rtl/>
          <w:lang w:bidi="fa-IR"/>
        </w:rPr>
        <w:t>ی</w:t>
      </w:r>
      <w:r w:rsidRPr="001C6FA2">
        <w:rPr>
          <w:rFonts w:cs="B Lotus"/>
          <w:bCs w:val="0"/>
          <w:sz w:val="24"/>
          <w:rtl/>
          <w:lang w:bidi="fa-IR"/>
        </w:rPr>
        <w:t xml:space="preserve"> شده است تا امکان تحل</w:t>
      </w:r>
      <w:r w:rsidRPr="001C6FA2">
        <w:rPr>
          <w:rFonts w:cs="B Lotus" w:hint="cs"/>
          <w:bCs w:val="0"/>
          <w:sz w:val="24"/>
          <w:rtl/>
          <w:lang w:bidi="fa-IR"/>
        </w:rPr>
        <w:t>ی</w:t>
      </w:r>
      <w:r w:rsidRPr="001C6FA2">
        <w:rPr>
          <w:rFonts w:cs="B Lotus" w:hint="eastAsia"/>
          <w:bCs w:val="0"/>
          <w:sz w:val="24"/>
          <w:rtl/>
          <w:lang w:bidi="fa-IR"/>
        </w:rPr>
        <w:t>ل</w:t>
      </w:r>
      <w:r w:rsidRPr="001C6FA2">
        <w:rPr>
          <w:rFonts w:cs="B Lotus"/>
          <w:bCs w:val="0"/>
          <w:sz w:val="24"/>
          <w:rtl/>
          <w:lang w:bidi="fa-IR"/>
        </w:rPr>
        <w:t xml:space="preserve"> جامع وضع</w:t>
      </w:r>
      <w:r w:rsidRPr="001C6FA2">
        <w:rPr>
          <w:rFonts w:cs="B Lotus" w:hint="cs"/>
          <w:bCs w:val="0"/>
          <w:sz w:val="24"/>
          <w:rtl/>
          <w:lang w:bidi="fa-IR"/>
        </w:rPr>
        <w:t>ی</w:t>
      </w:r>
      <w:r w:rsidRPr="001C6FA2">
        <w:rPr>
          <w:rFonts w:cs="B Lotus" w:hint="eastAsia"/>
          <w:bCs w:val="0"/>
          <w:sz w:val="24"/>
          <w:rtl/>
          <w:lang w:bidi="fa-IR"/>
        </w:rPr>
        <w:t>ت</w:t>
      </w:r>
      <w:r w:rsidRPr="001C6FA2">
        <w:rPr>
          <w:rFonts w:cs="B Lotus"/>
          <w:bCs w:val="0"/>
          <w:sz w:val="24"/>
          <w:rtl/>
          <w:lang w:bidi="fa-IR"/>
        </w:rPr>
        <w:t xml:space="preserve"> ا</w:t>
      </w:r>
      <w:r w:rsidRPr="001C6FA2">
        <w:rPr>
          <w:rFonts w:cs="B Lotus" w:hint="cs"/>
          <w:bCs w:val="0"/>
          <w:sz w:val="24"/>
          <w:rtl/>
          <w:lang w:bidi="fa-IR"/>
        </w:rPr>
        <w:t>ی</w:t>
      </w:r>
      <w:r w:rsidRPr="001C6FA2">
        <w:rPr>
          <w:rFonts w:cs="B Lotus" w:hint="eastAsia"/>
          <w:bCs w:val="0"/>
          <w:sz w:val="24"/>
          <w:rtl/>
          <w:lang w:bidi="fa-IR"/>
        </w:rPr>
        <w:t>من</w:t>
      </w:r>
      <w:r w:rsidRPr="001C6FA2">
        <w:rPr>
          <w:rFonts w:cs="B Lotus" w:hint="cs"/>
          <w:bCs w:val="0"/>
          <w:sz w:val="24"/>
          <w:rtl/>
          <w:lang w:bidi="fa-IR"/>
        </w:rPr>
        <w:t>ی</w:t>
      </w:r>
      <w:r w:rsidRPr="001C6FA2">
        <w:rPr>
          <w:rFonts w:cs="B Lotus"/>
          <w:bCs w:val="0"/>
          <w:sz w:val="24"/>
          <w:rtl/>
          <w:lang w:bidi="fa-IR"/>
        </w:rPr>
        <w:t xml:space="preserve"> اضطرار</w:t>
      </w:r>
      <w:r w:rsidRPr="001C6FA2">
        <w:rPr>
          <w:rFonts w:cs="B Lotus" w:hint="cs"/>
          <w:bCs w:val="0"/>
          <w:sz w:val="24"/>
          <w:rtl/>
          <w:lang w:bidi="fa-IR"/>
        </w:rPr>
        <w:t>ی</w:t>
      </w:r>
      <w:r w:rsidRPr="001C6FA2">
        <w:rPr>
          <w:rFonts w:cs="B Lotus"/>
          <w:bCs w:val="0"/>
          <w:sz w:val="24"/>
          <w:rtl/>
          <w:lang w:bidi="fa-IR"/>
        </w:rPr>
        <w:t xml:space="preserve"> آب در بندرعباس فراهم شود و مس</w:t>
      </w:r>
      <w:r w:rsidRPr="001C6FA2">
        <w:rPr>
          <w:rFonts w:cs="B Lotus" w:hint="cs"/>
          <w:bCs w:val="0"/>
          <w:sz w:val="24"/>
          <w:rtl/>
          <w:lang w:bidi="fa-IR"/>
        </w:rPr>
        <w:t>ی</w:t>
      </w:r>
      <w:r w:rsidRPr="001C6FA2">
        <w:rPr>
          <w:rFonts w:cs="B Lotus" w:hint="eastAsia"/>
          <w:bCs w:val="0"/>
          <w:sz w:val="24"/>
          <w:rtl/>
          <w:lang w:bidi="fa-IR"/>
        </w:rPr>
        <w:t>ر</w:t>
      </w:r>
      <w:r w:rsidRPr="001C6FA2">
        <w:rPr>
          <w:rFonts w:cs="B Lotus"/>
          <w:bCs w:val="0"/>
          <w:sz w:val="24"/>
          <w:rtl/>
          <w:lang w:bidi="fa-IR"/>
        </w:rPr>
        <w:t xml:space="preserve"> تدو</w:t>
      </w:r>
      <w:r w:rsidRPr="001C6FA2">
        <w:rPr>
          <w:rFonts w:cs="B Lotus" w:hint="cs"/>
          <w:bCs w:val="0"/>
          <w:sz w:val="24"/>
          <w:rtl/>
          <w:lang w:bidi="fa-IR"/>
        </w:rPr>
        <w:t>ی</w:t>
      </w:r>
      <w:r w:rsidRPr="001C6FA2">
        <w:rPr>
          <w:rFonts w:cs="B Lotus" w:hint="eastAsia"/>
          <w:bCs w:val="0"/>
          <w:sz w:val="24"/>
          <w:rtl/>
          <w:lang w:bidi="fa-IR"/>
        </w:rPr>
        <w:t>ن</w:t>
      </w:r>
      <w:r w:rsidRPr="001C6FA2">
        <w:rPr>
          <w:rFonts w:cs="B Lotus"/>
          <w:bCs w:val="0"/>
          <w:sz w:val="24"/>
          <w:rtl/>
          <w:lang w:bidi="fa-IR"/>
        </w:rPr>
        <w:t xml:space="preserve"> راهکارها</w:t>
      </w:r>
      <w:r w:rsidRPr="001C6FA2">
        <w:rPr>
          <w:rFonts w:cs="B Lotus" w:hint="cs"/>
          <w:bCs w:val="0"/>
          <w:sz w:val="24"/>
          <w:rtl/>
          <w:lang w:bidi="fa-IR"/>
        </w:rPr>
        <w:t>ی</w:t>
      </w:r>
      <w:r w:rsidRPr="001C6FA2">
        <w:rPr>
          <w:rFonts w:cs="B Lotus"/>
          <w:bCs w:val="0"/>
          <w:sz w:val="24"/>
          <w:rtl/>
          <w:lang w:bidi="fa-IR"/>
        </w:rPr>
        <w:t xml:space="preserve"> مد</w:t>
      </w:r>
      <w:r w:rsidRPr="001C6FA2">
        <w:rPr>
          <w:rFonts w:cs="B Lotus" w:hint="cs"/>
          <w:bCs w:val="0"/>
          <w:sz w:val="24"/>
          <w:rtl/>
          <w:lang w:bidi="fa-IR"/>
        </w:rPr>
        <w:t>ی</w:t>
      </w:r>
      <w:r w:rsidRPr="001C6FA2">
        <w:rPr>
          <w:rFonts w:cs="B Lotus" w:hint="eastAsia"/>
          <w:bCs w:val="0"/>
          <w:sz w:val="24"/>
          <w:rtl/>
          <w:lang w:bidi="fa-IR"/>
        </w:rPr>
        <w:t>ر</w:t>
      </w:r>
      <w:r w:rsidRPr="001C6FA2">
        <w:rPr>
          <w:rFonts w:cs="B Lotus" w:hint="cs"/>
          <w:bCs w:val="0"/>
          <w:sz w:val="24"/>
          <w:rtl/>
          <w:lang w:bidi="fa-IR"/>
        </w:rPr>
        <w:t>ی</w:t>
      </w:r>
      <w:r w:rsidRPr="001C6FA2">
        <w:rPr>
          <w:rFonts w:cs="B Lotus" w:hint="eastAsia"/>
          <w:bCs w:val="0"/>
          <w:sz w:val="24"/>
          <w:rtl/>
          <w:lang w:bidi="fa-IR"/>
        </w:rPr>
        <w:t>ت</w:t>
      </w:r>
      <w:r w:rsidRPr="001C6FA2">
        <w:rPr>
          <w:rFonts w:cs="B Lotus" w:hint="cs"/>
          <w:bCs w:val="0"/>
          <w:sz w:val="24"/>
          <w:rtl/>
          <w:lang w:bidi="fa-IR"/>
        </w:rPr>
        <w:t>ی</w:t>
      </w:r>
      <w:r w:rsidRPr="001C6FA2">
        <w:rPr>
          <w:rFonts w:cs="B Lotus"/>
          <w:bCs w:val="0"/>
          <w:sz w:val="24"/>
          <w:rtl/>
          <w:lang w:bidi="fa-IR"/>
        </w:rPr>
        <w:t xml:space="preserve"> و کاربرد</w:t>
      </w:r>
      <w:r w:rsidRPr="001C6FA2">
        <w:rPr>
          <w:rFonts w:cs="B Lotus" w:hint="cs"/>
          <w:bCs w:val="0"/>
          <w:sz w:val="24"/>
          <w:rtl/>
          <w:lang w:bidi="fa-IR"/>
        </w:rPr>
        <w:t>ی</w:t>
      </w:r>
      <w:r w:rsidRPr="001C6FA2">
        <w:rPr>
          <w:rFonts w:cs="B Lotus"/>
          <w:bCs w:val="0"/>
          <w:sz w:val="24"/>
          <w:rtl/>
          <w:lang w:bidi="fa-IR"/>
        </w:rPr>
        <w:t xml:space="preserve"> برا</w:t>
      </w:r>
      <w:r w:rsidRPr="001C6FA2">
        <w:rPr>
          <w:rFonts w:cs="B Lotus" w:hint="cs"/>
          <w:bCs w:val="0"/>
          <w:sz w:val="24"/>
          <w:rtl/>
          <w:lang w:bidi="fa-IR"/>
        </w:rPr>
        <w:t>ی</w:t>
      </w:r>
      <w:r w:rsidRPr="001C6FA2">
        <w:rPr>
          <w:rFonts w:cs="B Lotus"/>
          <w:bCs w:val="0"/>
          <w:sz w:val="24"/>
          <w:rtl/>
          <w:lang w:bidi="fa-IR"/>
        </w:rPr>
        <w:t xml:space="preserve"> ارتقا</w:t>
      </w:r>
      <w:r w:rsidRPr="001C6FA2">
        <w:rPr>
          <w:rFonts w:cs="B Lotus" w:hint="cs"/>
          <w:bCs w:val="0"/>
          <w:sz w:val="24"/>
          <w:rtl/>
          <w:lang w:bidi="fa-IR"/>
        </w:rPr>
        <w:t>ی</w:t>
      </w:r>
      <w:r w:rsidRPr="001C6FA2">
        <w:rPr>
          <w:rFonts w:cs="B Lotus"/>
          <w:bCs w:val="0"/>
          <w:sz w:val="24"/>
          <w:rtl/>
          <w:lang w:bidi="fa-IR"/>
        </w:rPr>
        <w:t xml:space="preserve"> تاب‌آور</w:t>
      </w:r>
      <w:r w:rsidRPr="001C6FA2">
        <w:rPr>
          <w:rFonts w:cs="B Lotus" w:hint="cs"/>
          <w:bCs w:val="0"/>
          <w:sz w:val="24"/>
          <w:rtl/>
          <w:lang w:bidi="fa-IR"/>
        </w:rPr>
        <w:t>ی</w:t>
      </w:r>
      <w:r w:rsidRPr="001C6FA2">
        <w:rPr>
          <w:rFonts w:cs="B Lotus"/>
          <w:bCs w:val="0"/>
          <w:sz w:val="24"/>
          <w:rtl/>
          <w:lang w:bidi="fa-IR"/>
        </w:rPr>
        <w:t xml:space="preserve"> شبکه آب شهر</w:t>
      </w:r>
      <w:r w:rsidRPr="001C6FA2">
        <w:rPr>
          <w:rFonts w:cs="B Lotus" w:hint="cs"/>
          <w:bCs w:val="0"/>
          <w:sz w:val="24"/>
          <w:rtl/>
          <w:lang w:bidi="fa-IR"/>
        </w:rPr>
        <w:t>ی</w:t>
      </w:r>
      <w:r w:rsidRPr="001C6FA2">
        <w:rPr>
          <w:rFonts w:cs="B Lotus"/>
          <w:bCs w:val="0"/>
          <w:sz w:val="24"/>
          <w:rtl/>
          <w:lang w:bidi="fa-IR"/>
        </w:rPr>
        <w:t xml:space="preserve"> هموار گردد.</w:t>
      </w:r>
    </w:p>
    <w:p w:rsidR="001C6FA2" w:rsidRPr="008054C8" w:rsidRDefault="001C6FA2" w:rsidP="008054C8">
      <w:pPr>
        <w:bidi/>
        <w:spacing w:after="0" w:line="240" w:lineRule="auto"/>
        <w:jc w:val="both"/>
        <w:rPr>
          <w:rFonts w:cs="B Lotus"/>
          <w:b/>
          <w:bCs w:val="0"/>
          <w:szCs w:val="32"/>
          <w:lang w:bidi="fa-IR"/>
        </w:rPr>
      </w:pPr>
      <w:r w:rsidRPr="008054C8">
        <w:rPr>
          <w:rFonts w:cs="B Lotus"/>
          <w:b/>
          <w:bCs w:val="0"/>
          <w:szCs w:val="32"/>
          <w:rtl/>
        </w:rPr>
        <w:t>نتایج</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 xml:space="preserve">در این بخش، یافته‌های حاصل از بررسی‌های اسنادی، تحلیل داده‌های ثانویه و مرور مطالعات پیشین در زمینه ایمنی اضطراری آب، ریسک میکروبی و شاخص‌های یکپارچه بهداشت محیط در شهر </w:t>
      </w:r>
      <w:r w:rsidRPr="001C6FA2">
        <w:rPr>
          <w:rFonts w:cs="B Lotus"/>
          <w:b/>
          <w:bCs w:val="0"/>
          <w:sz w:val="24"/>
          <w:rtl/>
        </w:rPr>
        <w:t>بندرعباس</w:t>
      </w:r>
      <w:r w:rsidRPr="001C6FA2">
        <w:rPr>
          <w:rFonts w:cs="B Lotus"/>
          <w:bCs w:val="0"/>
          <w:sz w:val="24"/>
          <w:rtl/>
        </w:rPr>
        <w:t xml:space="preserve"> ارائه می‌شود. اگرچه این پژوهش ماهیتی </w:t>
      </w:r>
      <w:r w:rsidRPr="001C6FA2">
        <w:rPr>
          <w:rFonts w:cs="B Lotus"/>
          <w:b/>
          <w:bCs w:val="0"/>
          <w:sz w:val="24"/>
          <w:rtl/>
        </w:rPr>
        <w:t>مروری</w:t>
      </w:r>
      <w:r w:rsidRPr="001C6FA2">
        <w:rPr>
          <w:rFonts w:cs="B Lotus"/>
          <w:bCs w:val="0"/>
          <w:sz w:val="24"/>
          <w:rtl/>
        </w:rPr>
        <w:t xml:space="preserve"> دارد و داده‌های آن از مطالعات معتبر، گزارش‌های علمی، اسناد بهداشتی، گزارش‌های شرکت آب و فاضلاب و منابع بین‌المللی استخراج شده است، اما ارائه نتایج به‌گونه‌ای صورت می‌گیرد که وضعیت فعلی شهر و نقاط آسیب‌پذیر را به‌صورت منسجم و تحلیلی توصیف ‌کند</w:t>
      </w:r>
      <w:r w:rsidR="008054C8">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lang w:bidi="fa-IR"/>
        </w:rPr>
        <w:t>۱</w:t>
      </w:r>
      <w:r w:rsidRPr="001C6FA2">
        <w:rPr>
          <w:rFonts w:cs="B Lotus"/>
          <w:b/>
          <w:bCs w:val="0"/>
          <w:sz w:val="24"/>
          <w:lang w:bidi="fa-IR"/>
        </w:rPr>
        <w:t xml:space="preserve">. </w:t>
      </w:r>
      <w:r w:rsidRPr="001C6FA2">
        <w:rPr>
          <w:rFonts w:cs="B Lotus"/>
          <w:b/>
          <w:bCs w:val="0"/>
          <w:sz w:val="24"/>
          <w:rtl/>
        </w:rPr>
        <w:t>وضعیت فعلی ایمنی اضطراری آب در بندرعباس</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مرور مطالعات موجود نشان می‌دهد که شهر بندرعباس به‌دلیل ویژگی‌های اقلیمی گرم و مرطوب، رشد سریع جمعیت، فشار بر منابع آب سطحی و زیرزمینی و وابستگی بخشی از آب مصرفی به منابع شور یا لب‌شور، با چالش‌های قابل‌توجهی در زمینه </w:t>
      </w:r>
      <w:r w:rsidRPr="001C6FA2">
        <w:rPr>
          <w:rFonts w:cs="B Lotus"/>
          <w:b/>
          <w:bCs w:val="0"/>
          <w:sz w:val="24"/>
          <w:rtl/>
        </w:rPr>
        <w:t>ایمنی آب در شرایط اضطراری</w:t>
      </w:r>
      <w:r w:rsidRPr="001C6FA2">
        <w:rPr>
          <w:rFonts w:cs="B Lotus"/>
          <w:bCs w:val="0"/>
          <w:sz w:val="24"/>
          <w:rtl/>
        </w:rPr>
        <w:t xml:space="preserve"> روبه‌رو است. گزارش‌های منتشرشده توسط وزارت بهداشت و شرکت آبفا نشان می‌دهد</w:t>
      </w:r>
      <w:r w:rsidRPr="001C6FA2">
        <w:rPr>
          <w:rFonts w:cs="B Lotus"/>
          <w:bCs w:val="0"/>
          <w:sz w:val="24"/>
          <w:lang w:bidi="fa-IR"/>
        </w:rPr>
        <w:t>:</w:t>
      </w:r>
    </w:p>
    <w:p w:rsidR="001C6FA2" w:rsidRPr="001C6FA2" w:rsidRDefault="001C6FA2" w:rsidP="001C6FA2">
      <w:pPr>
        <w:numPr>
          <w:ilvl w:val="0"/>
          <w:numId w:val="4"/>
        </w:numPr>
        <w:bidi/>
        <w:spacing w:after="0" w:line="240" w:lineRule="auto"/>
        <w:jc w:val="both"/>
        <w:rPr>
          <w:rFonts w:cs="B Lotus"/>
          <w:bCs w:val="0"/>
          <w:sz w:val="24"/>
          <w:lang w:bidi="fa-IR"/>
        </w:rPr>
      </w:pPr>
      <w:r w:rsidRPr="001C6FA2">
        <w:rPr>
          <w:rFonts w:cs="B Lotus"/>
          <w:b/>
          <w:bCs w:val="0"/>
          <w:sz w:val="24"/>
          <w:rtl/>
        </w:rPr>
        <w:t>نوسان فشار آب در برخی محله‌های مرکزی و حاشیه‌ای</w:t>
      </w:r>
      <w:r w:rsidRPr="001C6FA2">
        <w:rPr>
          <w:rFonts w:cs="B Lotus"/>
          <w:bCs w:val="0"/>
          <w:sz w:val="24"/>
          <w:rtl/>
        </w:rPr>
        <w:t>، که در شرایط وقوع بحران (قطع برق، خشکسالی، شکستگی شبکه) احتمال آلودگی بازگشتی</w:t>
      </w:r>
      <w:r w:rsidRPr="001C6FA2">
        <w:rPr>
          <w:rFonts w:cs="B Lotus"/>
          <w:bCs w:val="0"/>
          <w:sz w:val="24"/>
          <w:lang w:bidi="fa-IR"/>
        </w:rPr>
        <w:t xml:space="preserve"> (Backflow) </w:t>
      </w:r>
      <w:r w:rsidRPr="001C6FA2">
        <w:rPr>
          <w:rFonts w:cs="B Lotus"/>
          <w:bCs w:val="0"/>
          <w:sz w:val="24"/>
          <w:rtl/>
        </w:rPr>
        <w:t>را افزایش می‌دهد</w:t>
      </w:r>
      <w:r w:rsidRPr="001C6FA2">
        <w:rPr>
          <w:rFonts w:cs="B Lotus"/>
          <w:bCs w:val="0"/>
          <w:sz w:val="24"/>
          <w:lang w:bidi="fa-IR"/>
        </w:rPr>
        <w:t>.</w:t>
      </w:r>
    </w:p>
    <w:p w:rsidR="001C6FA2" w:rsidRPr="001C6FA2" w:rsidRDefault="001C6FA2" w:rsidP="001C6FA2">
      <w:pPr>
        <w:numPr>
          <w:ilvl w:val="0"/>
          <w:numId w:val="4"/>
        </w:numPr>
        <w:bidi/>
        <w:spacing w:after="0" w:line="240" w:lineRule="auto"/>
        <w:jc w:val="both"/>
        <w:rPr>
          <w:rFonts w:cs="B Lotus"/>
          <w:bCs w:val="0"/>
          <w:sz w:val="24"/>
          <w:lang w:bidi="fa-IR"/>
        </w:rPr>
      </w:pPr>
      <w:r w:rsidRPr="001C6FA2">
        <w:rPr>
          <w:rFonts w:cs="B Lotus"/>
          <w:b/>
          <w:bCs w:val="0"/>
          <w:sz w:val="24"/>
          <w:rtl/>
        </w:rPr>
        <w:t>آسیب‌پذیری شبکه در برابر افزایش بار میکروبی</w:t>
      </w:r>
      <w:r w:rsidRPr="001C6FA2">
        <w:rPr>
          <w:rFonts w:cs="B Lotus"/>
          <w:bCs w:val="0"/>
          <w:sz w:val="24"/>
          <w:rtl/>
        </w:rPr>
        <w:t>، خصوصاً در ماه‌های گرم سال که دمای بالا شرایط رشد میکروارگانیسم‌ها را تسهیل می‌کند</w:t>
      </w:r>
      <w:r w:rsidRPr="001C6FA2">
        <w:rPr>
          <w:rFonts w:cs="B Lotus"/>
          <w:bCs w:val="0"/>
          <w:sz w:val="24"/>
          <w:lang w:bidi="fa-IR"/>
        </w:rPr>
        <w:t>.</w:t>
      </w:r>
    </w:p>
    <w:p w:rsidR="001C6FA2" w:rsidRPr="001C6FA2" w:rsidRDefault="001C6FA2" w:rsidP="001C6FA2">
      <w:pPr>
        <w:numPr>
          <w:ilvl w:val="0"/>
          <w:numId w:val="4"/>
        </w:numPr>
        <w:bidi/>
        <w:spacing w:after="0" w:line="240" w:lineRule="auto"/>
        <w:jc w:val="both"/>
        <w:rPr>
          <w:rFonts w:cs="B Lotus"/>
          <w:bCs w:val="0"/>
          <w:sz w:val="24"/>
          <w:lang w:bidi="fa-IR"/>
        </w:rPr>
      </w:pPr>
      <w:r w:rsidRPr="001C6FA2">
        <w:rPr>
          <w:rFonts w:cs="B Lotus"/>
          <w:b/>
          <w:bCs w:val="0"/>
          <w:sz w:val="24"/>
          <w:rtl/>
        </w:rPr>
        <w:t>چالش‌های مرتبط با کلرزنی و پایداری باقیمانده کلر</w:t>
      </w:r>
      <w:r w:rsidRPr="001C6FA2">
        <w:rPr>
          <w:rFonts w:cs="B Lotus"/>
          <w:bCs w:val="0"/>
          <w:sz w:val="24"/>
          <w:rtl/>
        </w:rPr>
        <w:t xml:space="preserve"> در نقاط انتهایی شبکه، که در برخی گزارش‌ها کمتر از حد استاندارد ذکر شده است</w:t>
      </w:r>
      <w:r w:rsidRPr="001C6FA2">
        <w:rPr>
          <w:rFonts w:cs="B Lotus"/>
          <w:bCs w:val="0"/>
          <w:sz w:val="24"/>
          <w:lang w:bidi="fa-IR"/>
        </w:rPr>
        <w:t>.</w:t>
      </w:r>
    </w:p>
    <w:p w:rsidR="001C6FA2" w:rsidRPr="001C6FA2" w:rsidRDefault="001C6FA2" w:rsidP="001C6FA2">
      <w:pPr>
        <w:numPr>
          <w:ilvl w:val="0"/>
          <w:numId w:val="4"/>
        </w:numPr>
        <w:bidi/>
        <w:spacing w:after="0" w:line="240" w:lineRule="auto"/>
        <w:jc w:val="both"/>
        <w:rPr>
          <w:rFonts w:cs="B Lotus"/>
          <w:bCs w:val="0"/>
          <w:sz w:val="24"/>
          <w:lang w:bidi="fa-IR"/>
        </w:rPr>
      </w:pPr>
      <w:r w:rsidRPr="001C6FA2">
        <w:rPr>
          <w:rFonts w:cs="B Lotus"/>
          <w:bCs w:val="0"/>
          <w:sz w:val="24"/>
          <w:rtl/>
        </w:rPr>
        <w:t xml:space="preserve">وابستگی بخشی از آب آشامیدنی به </w:t>
      </w:r>
      <w:r w:rsidRPr="001C6FA2">
        <w:rPr>
          <w:rFonts w:cs="B Lotus"/>
          <w:b/>
          <w:bCs w:val="0"/>
          <w:sz w:val="24"/>
          <w:rtl/>
        </w:rPr>
        <w:t>تأسیسات آب‌شیرین‌کن</w:t>
      </w:r>
      <w:r w:rsidRPr="001C6FA2">
        <w:rPr>
          <w:rFonts w:cs="B Lotus"/>
          <w:bCs w:val="0"/>
          <w:sz w:val="24"/>
          <w:rtl/>
        </w:rPr>
        <w:t xml:space="preserve"> و انتقال آن از مسیرهای طولانی، که در شرایط بحران می‌تواند پایداری تأمین آب را تحت‌تأثیر قرار دهد</w:t>
      </w:r>
      <w:r w:rsidRPr="001C6FA2">
        <w:rPr>
          <w:rFonts w:cs="B Lotus"/>
          <w:bCs w:val="0"/>
          <w:sz w:val="24"/>
          <w:lang w:bidi="fa-IR"/>
        </w:rPr>
        <w:t>.</w:t>
      </w:r>
    </w:p>
    <w:p w:rsidR="001C6FA2" w:rsidRDefault="001C6FA2" w:rsidP="008054C8">
      <w:pPr>
        <w:bidi/>
        <w:spacing w:after="0" w:line="240" w:lineRule="auto"/>
        <w:jc w:val="both"/>
        <w:rPr>
          <w:rFonts w:cs="B Lotus"/>
          <w:bCs w:val="0"/>
          <w:sz w:val="24"/>
          <w:rtl/>
          <w:lang w:bidi="fa-IR"/>
        </w:rPr>
      </w:pPr>
      <w:r w:rsidRPr="001C6FA2">
        <w:rPr>
          <w:rFonts w:cs="B Lotus"/>
          <w:bCs w:val="0"/>
          <w:sz w:val="24"/>
          <w:rtl/>
        </w:rPr>
        <w:t>این مجموعه عوامل سبب شده است که بندرعباس در شاخص‌های ارزیابی ایمنی اضطراری آب، نیازمند بازنگری و تقویت برنامه‌های مدیریت بحران باشد</w:t>
      </w:r>
      <w:r w:rsidR="008054C8">
        <w:rPr>
          <w:rFonts w:cs="B Lotus"/>
          <w:bCs w:val="0"/>
          <w:sz w:val="24"/>
          <w:lang w:bidi="fa-IR"/>
        </w:rPr>
        <w:t>.</w:t>
      </w:r>
    </w:p>
    <w:p w:rsidR="008054C8" w:rsidRDefault="008054C8" w:rsidP="008054C8">
      <w:pPr>
        <w:bidi/>
        <w:spacing w:after="0" w:line="240" w:lineRule="auto"/>
        <w:jc w:val="both"/>
        <w:rPr>
          <w:rFonts w:cs="B Lotus"/>
          <w:bCs w:val="0"/>
          <w:sz w:val="24"/>
          <w:rtl/>
          <w:lang w:bidi="fa-IR"/>
        </w:rPr>
      </w:pPr>
    </w:p>
    <w:p w:rsidR="008054C8" w:rsidRPr="001C6FA2" w:rsidRDefault="008054C8" w:rsidP="008054C8">
      <w:pPr>
        <w:bidi/>
        <w:spacing w:after="0" w:line="240" w:lineRule="auto"/>
        <w:jc w:val="both"/>
        <w:rPr>
          <w:rFonts w:cs="B Lotus"/>
          <w:bCs w:val="0"/>
          <w:sz w:val="24"/>
          <w:lang w:bidi="fa-IR"/>
        </w:rPr>
      </w:pP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lang w:bidi="fa-IR"/>
        </w:rPr>
        <w:t>۲</w:t>
      </w:r>
      <w:r w:rsidRPr="001C6FA2">
        <w:rPr>
          <w:rFonts w:cs="B Lotus"/>
          <w:b/>
          <w:bCs w:val="0"/>
          <w:sz w:val="24"/>
          <w:lang w:bidi="fa-IR"/>
        </w:rPr>
        <w:t xml:space="preserve">. </w:t>
      </w:r>
      <w:r w:rsidRPr="001C6FA2">
        <w:rPr>
          <w:rFonts w:cs="B Lotus"/>
          <w:b/>
          <w:bCs w:val="0"/>
          <w:sz w:val="24"/>
          <w:rtl/>
        </w:rPr>
        <w:t>نقاط با بیشترین آسیب‌پذیری میکروبی در سطح شهر</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بر اساس تحلیل پژوهش‌های پیشین، مطالعات دانشگاهی و گزارش‌های نظام پایش کیفیت آب، آسیب‌پذیری میکروبی شهر تحت تأثیر عوامل زیر دسته‌بندی شده است</w:t>
      </w:r>
      <w:r w:rsidRPr="001C6FA2">
        <w:rPr>
          <w:rFonts w:cs="B Lotus"/>
          <w:bCs w:val="0"/>
          <w:sz w:val="24"/>
          <w:lang w:bidi="fa-IR"/>
        </w:rPr>
        <w:t>:</w:t>
      </w:r>
    </w:p>
    <w:p w:rsidR="001C6FA2" w:rsidRPr="001C6FA2" w:rsidRDefault="001C6FA2" w:rsidP="001C6FA2">
      <w:pPr>
        <w:numPr>
          <w:ilvl w:val="0"/>
          <w:numId w:val="5"/>
        </w:numPr>
        <w:bidi/>
        <w:spacing w:after="0" w:line="240" w:lineRule="auto"/>
        <w:jc w:val="both"/>
        <w:rPr>
          <w:rFonts w:cs="B Lotus"/>
          <w:bCs w:val="0"/>
          <w:sz w:val="24"/>
          <w:lang w:bidi="fa-IR"/>
        </w:rPr>
      </w:pPr>
      <w:r w:rsidRPr="001C6FA2">
        <w:rPr>
          <w:rFonts w:cs="B Lotus"/>
          <w:b/>
          <w:bCs w:val="0"/>
          <w:sz w:val="24"/>
          <w:rtl/>
        </w:rPr>
        <w:t>مناطق با لوله‌های قدیمی یا فرسوده</w:t>
      </w:r>
      <w:r w:rsidRPr="001C6FA2">
        <w:rPr>
          <w:rFonts w:cs="B Lotus"/>
          <w:bCs w:val="0"/>
          <w:sz w:val="24"/>
          <w:rtl/>
        </w:rPr>
        <w:t xml:space="preserve"> که احتمال نشت و نفوذ آلاینده‌های محیطی در آن‌ها بالاتر است (به‌ویژه محلات قدیمی و بافت‌های فرسوده)</w:t>
      </w:r>
      <w:r w:rsidRPr="001C6FA2">
        <w:rPr>
          <w:rFonts w:cs="B Lotus"/>
          <w:bCs w:val="0"/>
          <w:sz w:val="24"/>
          <w:lang w:bidi="fa-IR"/>
        </w:rPr>
        <w:t>.</w:t>
      </w:r>
    </w:p>
    <w:p w:rsidR="001C6FA2" w:rsidRPr="001C6FA2" w:rsidRDefault="001C6FA2" w:rsidP="001C6FA2">
      <w:pPr>
        <w:numPr>
          <w:ilvl w:val="0"/>
          <w:numId w:val="5"/>
        </w:numPr>
        <w:bidi/>
        <w:spacing w:after="0" w:line="240" w:lineRule="auto"/>
        <w:jc w:val="both"/>
        <w:rPr>
          <w:rFonts w:cs="B Lotus"/>
          <w:bCs w:val="0"/>
          <w:sz w:val="24"/>
          <w:lang w:bidi="fa-IR"/>
        </w:rPr>
      </w:pPr>
      <w:r w:rsidRPr="001C6FA2">
        <w:rPr>
          <w:rFonts w:cs="B Lotus"/>
          <w:b/>
          <w:bCs w:val="0"/>
          <w:sz w:val="24"/>
          <w:rtl/>
        </w:rPr>
        <w:t>نقاط انتهایی شبکه توزیع</w:t>
      </w:r>
      <w:r w:rsidRPr="001C6FA2">
        <w:rPr>
          <w:rFonts w:cs="B Lotus"/>
          <w:bCs w:val="0"/>
          <w:sz w:val="24"/>
          <w:rtl/>
        </w:rPr>
        <w:t xml:space="preserve"> که زمان ماند آب زیاد و غلظت کلر باقی‌مانده کمتر است</w:t>
      </w:r>
      <w:r w:rsidRPr="001C6FA2">
        <w:rPr>
          <w:rFonts w:cs="B Lotus"/>
          <w:bCs w:val="0"/>
          <w:sz w:val="24"/>
          <w:lang w:bidi="fa-IR"/>
        </w:rPr>
        <w:t>.</w:t>
      </w:r>
    </w:p>
    <w:p w:rsidR="001C6FA2" w:rsidRPr="001C6FA2" w:rsidRDefault="001C6FA2" w:rsidP="001C6FA2">
      <w:pPr>
        <w:numPr>
          <w:ilvl w:val="0"/>
          <w:numId w:val="5"/>
        </w:numPr>
        <w:bidi/>
        <w:spacing w:after="0" w:line="240" w:lineRule="auto"/>
        <w:jc w:val="both"/>
        <w:rPr>
          <w:rFonts w:cs="B Lotus"/>
          <w:bCs w:val="0"/>
          <w:sz w:val="24"/>
          <w:lang w:bidi="fa-IR"/>
        </w:rPr>
      </w:pPr>
      <w:r w:rsidRPr="001C6FA2">
        <w:rPr>
          <w:rFonts w:cs="B Lotus"/>
          <w:b/>
          <w:bCs w:val="0"/>
          <w:sz w:val="24"/>
          <w:rtl/>
        </w:rPr>
        <w:t>محله‌هایی با فشار ناپایدار</w:t>
      </w:r>
      <w:r w:rsidRPr="001C6FA2">
        <w:rPr>
          <w:rFonts w:cs="B Lotus"/>
          <w:bCs w:val="0"/>
          <w:sz w:val="24"/>
          <w:rtl/>
        </w:rPr>
        <w:t>، که عمدتاً در مناطق مرتفع یا دور از مخازن اصلی دیده می‌شود</w:t>
      </w:r>
      <w:r w:rsidRPr="001C6FA2">
        <w:rPr>
          <w:rFonts w:cs="B Lotus"/>
          <w:bCs w:val="0"/>
          <w:sz w:val="24"/>
          <w:lang w:bidi="fa-IR"/>
        </w:rPr>
        <w:t>.</w:t>
      </w:r>
    </w:p>
    <w:p w:rsidR="001C6FA2" w:rsidRPr="001C6FA2" w:rsidRDefault="001C6FA2" w:rsidP="001C6FA2">
      <w:pPr>
        <w:numPr>
          <w:ilvl w:val="0"/>
          <w:numId w:val="5"/>
        </w:numPr>
        <w:bidi/>
        <w:spacing w:after="0" w:line="240" w:lineRule="auto"/>
        <w:jc w:val="both"/>
        <w:rPr>
          <w:rFonts w:cs="B Lotus"/>
          <w:bCs w:val="0"/>
          <w:sz w:val="24"/>
          <w:lang w:bidi="fa-IR"/>
        </w:rPr>
      </w:pPr>
      <w:r w:rsidRPr="001C6FA2">
        <w:rPr>
          <w:rFonts w:cs="B Lotus"/>
          <w:b/>
          <w:bCs w:val="0"/>
          <w:sz w:val="24"/>
          <w:rtl/>
        </w:rPr>
        <w:t>مجاورت شبکه با منابع بالقوه آلودگی</w:t>
      </w:r>
      <w:r w:rsidRPr="001C6FA2">
        <w:rPr>
          <w:rFonts w:cs="B Lotus"/>
          <w:bCs w:val="0"/>
          <w:sz w:val="24"/>
          <w:rtl/>
        </w:rPr>
        <w:t xml:space="preserve"> مانند فاضلاب‌های سطحی، شکستگی لوله‌ها یا مخازن بدون پوشش کافی</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این موارد در مطالعات مشابه جهانی نیز به‌عنوان عوامل اصلی افزایش احتمال آلودگی میکروبی شبکه آب شهری معرفی شده‌اند. در شهر بندرعباس نیز این الگو تا حد زیادی تکرار می‌شود و مناطق حاشیه‌ای و برخی نقاط کم‌برخوردار، آسیب‌پذیری بالاتری نشان داده‌اند</w:t>
      </w:r>
      <w:r w:rsidR="008054C8">
        <w:rPr>
          <w:rFonts w:cs="B Lotus"/>
          <w:bCs w:val="0"/>
          <w:sz w:val="24"/>
          <w:lang w:bidi="fa-IR"/>
        </w:rPr>
        <w:t>.</w:t>
      </w:r>
    </w:p>
    <w:p w:rsidR="001C6FA2" w:rsidRPr="001C6FA2" w:rsidRDefault="001C6FA2" w:rsidP="008054C8">
      <w:pPr>
        <w:bidi/>
        <w:spacing w:after="0" w:line="240" w:lineRule="auto"/>
        <w:jc w:val="both"/>
        <w:rPr>
          <w:rFonts w:cs="B Lotus"/>
          <w:b/>
          <w:bCs w:val="0"/>
          <w:sz w:val="24"/>
          <w:lang w:bidi="fa-IR"/>
        </w:rPr>
      </w:pPr>
      <w:r w:rsidRPr="001C6FA2">
        <w:rPr>
          <w:rFonts w:cs="B Lotus"/>
          <w:b/>
          <w:bCs w:val="0"/>
          <w:sz w:val="24"/>
          <w:rtl/>
          <w:lang w:bidi="fa-IR"/>
        </w:rPr>
        <w:t>۳</w:t>
      </w:r>
      <w:r w:rsidR="008054C8">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تحلیل شاخص‌های یکپارچه و ارزیابی ریسک شهری</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 xml:space="preserve">بررسی شاخص‌های یکپارچه بهداشت محیط، از جمله </w:t>
      </w:r>
      <w:r w:rsidRPr="001C6FA2">
        <w:rPr>
          <w:rFonts w:cs="B Lotus"/>
          <w:b/>
          <w:bCs w:val="0"/>
          <w:sz w:val="24"/>
          <w:rtl/>
        </w:rPr>
        <w:t>شاخص آسیب‌پذیری میکروبی</w:t>
      </w:r>
      <w:r w:rsidRPr="001C6FA2">
        <w:rPr>
          <w:rFonts w:cs="B Lotus"/>
          <w:b/>
          <w:bCs w:val="0"/>
          <w:sz w:val="24"/>
          <w:lang w:bidi="fa-IR"/>
        </w:rPr>
        <w:t xml:space="preserve"> </w:t>
      </w:r>
      <w:r w:rsidR="008054C8">
        <w:rPr>
          <w:rFonts w:cs="B Lotus" w:hint="cs"/>
          <w:b/>
          <w:bCs w:val="0"/>
          <w:sz w:val="24"/>
          <w:rtl/>
          <w:lang w:bidi="fa-IR"/>
        </w:rPr>
        <w:t>(</w:t>
      </w:r>
      <w:r w:rsidRPr="001C6FA2">
        <w:rPr>
          <w:rFonts w:cs="B Lotus"/>
          <w:b/>
          <w:bCs w:val="0"/>
          <w:sz w:val="24"/>
          <w:lang w:bidi="fa-IR"/>
        </w:rPr>
        <w:t>Microbial Vulnerability Index</w:t>
      </w:r>
      <w:r w:rsidR="008054C8">
        <w:rPr>
          <w:rFonts w:cs="B Lotus" w:hint="cs"/>
          <w:b/>
          <w:bCs w:val="0"/>
          <w:sz w:val="24"/>
          <w:rtl/>
          <w:lang w:bidi="fa-IR"/>
        </w:rPr>
        <w:t>)</w:t>
      </w:r>
      <w:r w:rsidRPr="001C6FA2">
        <w:rPr>
          <w:rFonts w:cs="B Lotus"/>
          <w:bCs w:val="0"/>
          <w:sz w:val="24"/>
          <w:rtl/>
        </w:rPr>
        <w:t xml:space="preserve">، </w:t>
      </w:r>
      <w:r w:rsidRPr="001C6FA2">
        <w:rPr>
          <w:rFonts w:cs="B Lotus"/>
          <w:b/>
          <w:bCs w:val="0"/>
          <w:sz w:val="24"/>
          <w:rtl/>
        </w:rPr>
        <w:t>شاخص ایمنی آب</w:t>
      </w:r>
      <w:r w:rsidRPr="001C6FA2">
        <w:rPr>
          <w:rFonts w:cs="B Lotus"/>
          <w:b/>
          <w:bCs w:val="0"/>
          <w:sz w:val="24"/>
          <w:lang w:bidi="fa-IR"/>
        </w:rPr>
        <w:t xml:space="preserve"> (Water Safety Index)</w:t>
      </w:r>
      <w:r w:rsidRPr="001C6FA2">
        <w:rPr>
          <w:rFonts w:cs="B Lotus"/>
          <w:bCs w:val="0"/>
          <w:sz w:val="24"/>
          <w:lang w:bidi="fa-IR"/>
        </w:rPr>
        <w:t xml:space="preserve"> </w:t>
      </w:r>
      <w:r w:rsidRPr="001C6FA2">
        <w:rPr>
          <w:rFonts w:cs="B Lotus"/>
          <w:bCs w:val="0"/>
          <w:sz w:val="24"/>
          <w:rtl/>
        </w:rPr>
        <w:t xml:space="preserve">و </w:t>
      </w:r>
      <w:r w:rsidRPr="001C6FA2">
        <w:rPr>
          <w:rFonts w:cs="B Lotus"/>
          <w:b/>
          <w:bCs w:val="0"/>
          <w:sz w:val="24"/>
          <w:rtl/>
        </w:rPr>
        <w:t>شاخص‌های ترکیبی مدیریت بحران</w:t>
      </w:r>
      <w:r w:rsidRPr="001C6FA2">
        <w:rPr>
          <w:rFonts w:cs="B Lotus"/>
          <w:bCs w:val="0"/>
          <w:sz w:val="24"/>
          <w:rtl/>
        </w:rPr>
        <w:t>، نشان می‌دهد که شرایط بندرعباس از چند جهت قابل تحلیل است</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ریسک میکروبی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مرور ادبیات نشان می‌دهد که بندرعباس به دلیل دمای بالای محیطی و طولانی بودن مسیر انتقال آب، در سطح </w:t>
      </w:r>
      <w:r w:rsidRPr="001C6FA2">
        <w:rPr>
          <w:rFonts w:cs="B Lotus"/>
          <w:b/>
          <w:bCs w:val="0"/>
          <w:sz w:val="24"/>
          <w:rtl/>
        </w:rPr>
        <w:t>ریسک متوسط تا بالا</w:t>
      </w:r>
      <w:r w:rsidRPr="001C6FA2">
        <w:rPr>
          <w:rFonts w:cs="B Lotus"/>
          <w:bCs w:val="0"/>
          <w:sz w:val="24"/>
          <w:rtl/>
        </w:rPr>
        <w:t xml:space="preserve"> قرار می‌گیرد. این موضوع به‌ویژه در ماه‌های خرداد تا مهر تشدید می‌شود. شاخص‌های ترکیبی نشان می‌دهد که</w:t>
      </w:r>
      <w:r w:rsidRPr="001C6FA2">
        <w:rPr>
          <w:rFonts w:cs="B Lotus"/>
          <w:bCs w:val="0"/>
          <w:sz w:val="24"/>
          <w:lang w:bidi="fa-IR"/>
        </w:rPr>
        <w:t>:</w:t>
      </w:r>
    </w:p>
    <w:p w:rsidR="001C6FA2" w:rsidRPr="001C6FA2" w:rsidRDefault="001C6FA2" w:rsidP="001C6FA2">
      <w:pPr>
        <w:numPr>
          <w:ilvl w:val="0"/>
          <w:numId w:val="6"/>
        </w:numPr>
        <w:bidi/>
        <w:spacing w:after="0" w:line="240" w:lineRule="auto"/>
        <w:jc w:val="both"/>
        <w:rPr>
          <w:rFonts w:cs="B Lotus"/>
          <w:bCs w:val="0"/>
          <w:sz w:val="24"/>
          <w:lang w:bidi="fa-IR"/>
        </w:rPr>
      </w:pPr>
      <w:r w:rsidRPr="001C6FA2">
        <w:rPr>
          <w:rFonts w:cs="B Lotus"/>
          <w:bCs w:val="0"/>
          <w:sz w:val="24"/>
          <w:rtl/>
        </w:rPr>
        <w:t xml:space="preserve">احتمال رشد </w:t>
      </w:r>
      <w:r w:rsidRPr="001C6FA2">
        <w:rPr>
          <w:rFonts w:cs="B Lotus"/>
          <w:b/>
          <w:bCs w:val="0"/>
          <w:sz w:val="24"/>
          <w:rtl/>
        </w:rPr>
        <w:t>کلیفرم‌ها و اشرشیاکولی</w:t>
      </w:r>
      <w:r w:rsidRPr="001C6FA2">
        <w:rPr>
          <w:rFonts w:cs="B Lotus"/>
          <w:bCs w:val="0"/>
          <w:sz w:val="24"/>
          <w:rtl/>
        </w:rPr>
        <w:t xml:space="preserve"> در نقاط انتهایی شبکه بیشتر گزارش شده است</w:t>
      </w:r>
      <w:r w:rsidRPr="001C6FA2">
        <w:rPr>
          <w:rFonts w:cs="B Lotus"/>
          <w:bCs w:val="0"/>
          <w:sz w:val="24"/>
          <w:lang w:bidi="fa-IR"/>
        </w:rPr>
        <w:t>.</w:t>
      </w:r>
    </w:p>
    <w:p w:rsidR="001C6FA2" w:rsidRPr="001C6FA2" w:rsidRDefault="001C6FA2" w:rsidP="001C6FA2">
      <w:pPr>
        <w:numPr>
          <w:ilvl w:val="0"/>
          <w:numId w:val="6"/>
        </w:numPr>
        <w:bidi/>
        <w:spacing w:after="0" w:line="240" w:lineRule="auto"/>
        <w:jc w:val="both"/>
        <w:rPr>
          <w:rFonts w:cs="B Lotus"/>
          <w:bCs w:val="0"/>
          <w:sz w:val="24"/>
          <w:lang w:bidi="fa-IR"/>
        </w:rPr>
      </w:pPr>
      <w:r w:rsidRPr="001C6FA2">
        <w:rPr>
          <w:rFonts w:cs="B Lotus"/>
          <w:bCs w:val="0"/>
          <w:sz w:val="24"/>
          <w:rtl/>
        </w:rPr>
        <w:t>دمای آب در شبکه از میانگین استاندارد بسیاری از مناطق کشور بالاتر است، که بر پایداری کلر تأثیر منفی دارد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ریسک ناشی از آسیب‌پذیری شبکه</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شاخص‌های زیر وضعیت شبکه را تحت‌تأثیر قرار می‌دهند</w:t>
      </w:r>
      <w:r w:rsidRPr="001C6FA2">
        <w:rPr>
          <w:rFonts w:cs="B Lotus"/>
          <w:bCs w:val="0"/>
          <w:sz w:val="24"/>
          <w:lang w:bidi="fa-IR"/>
        </w:rPr>
        <w:t>:</w:t>
      </w:r>
    </w:p>
    <w:p w:rsidR="001C6FA2" w:rsidRPr="001C6FA2" w:rsidRDefault="001C6FA2" w:rsidP="001C6FA2">
      <w:pPr>
        <w:numPr>
          <w:ilvl w:val="0"/>
          <w:numId w:val="7"/>
        </w:numPr>
        <w:bidi/>
        <w:spacing w:after="0" w:line="240" w:lineRule="auto"/>
        <w:jc w:val="both"/>
        <w:rPr>
          <w:rFonts w:cs="B Lotus"/>
          <w:bCs w:val="0"/>
          <w:sz w:val="24"/>
          <w:lang w:bidi="fa-IR"/>
        </w:rPr>
      </w:pPr>
      <w:r w:rsidRPr="001C6FA2">
        <w:rPr>
          <w:rFonts w:cs="B Lotus"/>
          <w:b/>
          <w:bCs w:val="0"/>
          <w:sz w:val="24"/>
          <w:rtl/>
        </w:rPr>
        <w:t>فرسودگی لوله‌ها</w:t>
      </w:r>
      <w:r w:rsidRPr="001C6FA2">
        <w:rPr>
          <w:rFonts w:cs="B Lotus"/>
          <w:bCs w:val="0"/>
          <w:sz w:val="24"/>
          <w:rtl/>
        </w:rPr>
        <w:t xml:space="preserve"> در بخش‌هایی از بافت قدیمی</w:t>
      </w:r>
    </w:p>
    <w:p w:rsidR="001C6FA2" w:rsidRPr="001C6FA2" w:rsidRDefault="001C6FA2" w:rsidP="001C6FA2">
      <w:pPr>
        <w:numPr>
          <w:ilvl w:val="0"/>
          <w:numId w:val="7"/>
        </w:numPr>
        <w:bidi/>
        <w:spacing w:after="0" w:line="240" w:lineRule="auto"/>
        <w:jc w:val="both"/>
        <w:rPr>
          <w:rFonts w:cs="B Lotus"/>
          <w:bCs w:val="0"/>
          <w:sz w:val="24"/>
          <w:lang w:bidi="fa-IR"/>
        </w:rPr>
      </w:pPr>
      <w:r w:rsidRPr="001C6FA2">
        <w:rPr>
          <w:rFonts w:cs="B Lotus"/>
          <w:b/>
          <w:bCs w:val="0"/>
          <w:sz w:val="24"/>
          <w:rtl/>
        </w:rPr>
        <w:t>چالش‌های کلرزنی</w:t>
      </w:r>
      <w:r w:rsidRPr="001C6FA2">
        <w:rPr>
          <w:rFonts w:cs="B Lotus"/>
          <w:bCs w:val="0"/>
          <w:sz w:val="24"/>
          <w:rtl/>
        </w:rPr>
        <w:t xml:space="preserve"> و نوسان کلر باقی‌مانده</w:t>
      </w:r>
    </w:p>
    <w:p w:rsidR="001C6FA2" w:rsidRPr="001C6FA2" w:rsidRDefault="001C6FA2" w:rsidP="001C6FA2">
      <w:pPr>
        <w:numPr>
          <w:ilvl w:val="0"/>
          <w:numId w:val="7"/>
        </w:numPr>
        <w:bidi/>
        <w:spacing w:after="0" w:line="240" w:lineRule="auto"/>
        <w:jc w:val="both"/>
        <w:rPr>
          <w:rFonts w:cs="B Lotus"/>
          <w:bCs w:val="0"/>
          <w:sz w:val="24"/>
          <w:lang w:bidi="fa-IR"/>
        </w:rPr>
      </w:pPr>
      <w:r w:rsidRPr="001C6FA2">
        <w:rPr>
          <w:rFonts w:cs="B Lotus"/>
          <w:b/>
          <w:bCs w:val="0"/>
          <w:sz w:val="24"/>
          <w:rtl/>
        </w:rPr>
        <w:t>وجود نقاط شکست و تعمیرات مکرر</w:t>
      </w:r>
      <w:r w:rsidRPr="001C6FA2">
        <w:rPr>
          <w:rFonts w:cs="B Lotus"/>
          <w:bCs w:val="0"/>
          <w:sz w:val="24"/>
          <w:rtl/>
        </w:rPr>
        <w:t xml:space="preserve"> که ریسک آلودگی را بالا می‌برد</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ترکیب این عوامل سبب می‌شود که مدل‌های ریسک نشان دهند برخی نقاط شهر نیازمند پایش تقویتی و برنامه‌ریزی ویژه برای مواقع بحران هستند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ج) ارزیابی آمادگی مدیریت بحران</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مراجعه به پیشینه مطالعات نشان می‌دهد که اگرچه برنامه‌های مدیریت بحران آب در سال‌های اخیر بهبود یافته‌اند، اما همچنان نیاز به</w:t>
      </w:r>
      <w:r w:rsidRPr="001C6FA2">
        <w:rPr>
          <w:rFonts w:cs="B Lotus"/>
          <w:bCs w:val="0"/>
          <w:sz w:val="24"/>
          <w:lang w:bidi="fa-IR"/>
        </w:rPr>
        <w:t>:</w:t>
      </w:r>
    </w:p>
    <w:p w:rsidR="001C6FA2" w:rsidRPr="001C6FA2" w:rsidRDefault="001C6FA2" w:rsidP="001C6FA2">
      <w:pPr>
        <w:numPr>
          <w:ilvl w:val="0"/>
          <w:numId w:val="8"/>
        </w:numPr>
        <w:bidi/>
        <w:spacing w:after="0" w:line="240" w:lineRule="auto"/>
        <w:jc w:val="both"/>
        <w:rPr>
          <w:rFonts w:cs="B Lotus"/>
          <w:bCs w:val="0"/>
          <w:sz w:val="24"/>
          <w:lang w:bidi="fa-IR"/>
        </w:rPr>
      </w:pPr>
      <w:r w:rsidRPr="001C6FA2">
        <w:rPr>
          <w:rFonts w:cs="B Lotus"/>
          <w:b/>
          <w:bCs w:val="0"/>
          <w:sz w:val="24"/>
          <w:rtl/>
        </w:rPr>
        <w:t>تکمیل نقشه‌های دقیق</w:t>
      </w:r>
      <w:r w:rsidRPr="001C6FA2">
        <w:rPr>
          <w:rFonts w:cs="B Lotus"/>
          <w:b/>
          <w:bCs w:val="0"/>
          <w:sz w:val="24"/>
          <w:lang w:bidi="fa-IR"/>
        </w:rPr>
        <w:t xml:space="preserve"> GIS </w:t>
      </w:r>
      <w:r w:rsidRPr="001C6FA2">
        <w:rPr>
          <w:rFonts w:cs="B Lotus"/>
          <w:b/>
          <w:bCs w:val="0"/>
          <w:sz w:val="24"/>
          <w:rtl/>
        </w:rPr>
        <w:t>شبکه</w:t>
      </w:r>
    </w:p>
    <w:p w:rsidR="001C6FA2" w:rsidRPr="001C6FA2" w:rsidRDefault="001C6FA2" w:rsidP="001C6FA2">
      <w:pPr>
        <w:numPr>
          <w:ilvl w:val="0"/>
          <w:numId w:val="8"/>
        </w:numPr>
        <w:bidi/>
        <w:spacing w:after="0" w:line="240" w:lineRule="auto"/>
        <w:jc w:val="both"/>
        <w:rPr>
          <w:rFonts w:cs="B Lotus"/>
          <w:bCs w:val="0"/>
          <w:sz w:val="24"/>
          <w:lang w:bidi="fa-IR"/>
        </w:rPr>
      </w:pPr>
      <w:r w:rsidRPr="001C6FA2">
        <w:rPr>
          <w:rFonts w:cs="B Lotus"/>
          <w:b/>
          <w:bCs w:val="0"/>
          <w:sz w:val="24"/>
          <w:rtl/>
        </w:rPr>
        <w:t>به‌روزرسانی مدل‌های هیدرولیکی</w:t>
      </w:r>
    </w:p>
    <w:p w:rsidR="001C6FA2" w:rsidRPr="001C6FA2" w:rsidRDefault="001C6FA2" w:rsidP="001C6FA2">
      <w:pPr>
        <w:numPr>
          <w:ilvl w:val="0"/>
          <w:numId w:val="8"/>
        </w:numPr>
        <w:bidi/>
        <w:spacing w:after="0" w:line="240" w:lineRule="auto"/>
        <w:jc w:val="both"/>
        <w:rPr>
          <w:rFonts w:cs="B Lotus"/>
          <w:bCs w:val="0"/>
          <w:sz w:val="24"/>
          <w:lang w:bidi="fa-IR"/>
        </w:rPr>
      </w:pPr>
      <w:r w:rsidRPr="001C6FA2">
        <w:rPr>
          <w:rFonts w:cs="B Lotus"/>
          <w:b/>
          <w:bCs w:val="0"/>
          <w:sz w:val="24"/>
          <w:rtl/>
        </w:rPr>
        <w:t>طراحی سناریوهای اضطراری مبتنی بر شاخص‌های یکپارچه</w:t>
      </w:r>
    </w:p>
    <w:p w:rsidR="001C6FA2" w:rsidRPr="001C6FA2" w:rsidRDefault="001C6FA2" w:rsidP="001C6FA2">
      <w:pPr>
        <w:numPr>
          <w:ilvl w:val="0"/>
          <w:numId w:val="8"/>
        </w:numPr>
        <w:bidi/>
        <w:spacing w:after="0" w:line="240" w:lineRule="auto"/>
        <w:jc w:val="both"/>
        <w:rPr>
          <w:rFonts w:cs="B Lotus"/>
          <w:bCs w:val="0"/>
          <w:sz w:val="24"/>
          <w:lang w:bidi="fa-IR"/>
        </w:rPr>
      </w:pPr>
      <w:r w:rsidRPr="001C6FA2">
        <w:rPr>
          <w:rFonts w:cs="B Lotus"/>
          <w:b/>
          <w:bCs w:val="0"/>
          <w:sz w:val="24"/>
          <w:rtl/>
        </w:rPr>
        <w:t>پایش بیشتر مناطق پرخطر</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کاملاً محسوس است. مرور تجربه‌های جهانی نیز نشان می‌دهد که استفاده از شاخص‌های یکپارچه می‌تواند نقش مهمی در کاهش پیامدهای بحران‌ها داشته باشد</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نتایج مجموعه مطالعات مورد بررسی نشان می‌دهد که بندرعباس شهری با </w:t>
      </w:r>
      <w:r w:rsidRPr="001C6FA2">
        <w:rPr>
          <w:rFonts w:cs="B Lotus"/>
          <w:b/>
          <w:bCs w:val="0"/>
          <w:sz w:val="24"/>
          <w:rtl/>
        </w:rPr>
        <w:t>ریسک متوسط ولی قابل مدیریت</w:t>
      </w:r>
      <w:r w:rsidRPr="001C6FA2">
        <w:rPr>
          <w:rFonts w:cs="B Lotus"/>
          <w:bCs w:val="0"/>
          <w:sz w:val="24"/>
          <w:rtl/>
        </w:rPr>
        <w:t xml:space="preserve"> در حوزه ایمنی آب است، اما به‌دلیل شرایط جغرافیایی، اقلیمی و ساختاری، نیازمند تقویت برنامه‌های پیشگیرانه و ارتقای سامانه‌های پایش کیفیت آب می‌باشد. شاخص‌های یکپارچه بهداشت محیط در این پژوهش مروری نشان می‌دهند که</w:t>
      </w:r>
      <w:r w:rsidRPr="001C6FA2">
        <w:rPr>
          <w:rFonts w:cs="B Lotus"/>
          <w:bCs w:val="0"/>
          <w:sz w:val="24"/>
          <w:lang w:bidi="fa-IR"/>
        </w:rPr>
        <w:t>:</w:t>
      </w:r>
    </w:p>
    <w:p w:rsidR="001C6FA2" w:rsidRPr="001C6FA2" w:rsidRDefault="001C6FA2" w:rsidP="001C6FA2">
      <w:pPr>
        <w:numPr>
          <w:ilvl w:val="0"/>
          <w:numId w:val="9"/>
        </w:numPr>
        <w:bidi/>
        <w:spacing w:after="0" w:line="240" w:lineRule="auto"/>
        <w:jc w:val="both"/>
        <w:rPr>
          <w:rFonts w:cs="B Lotus"/>
          <w:bCs w:val="0"/>
          <w:sz w:val="24"/>
          <w:lang w:bidi="fa-IR"/>
        </w:rPr>
      </w:pPr>
      <w:r w:rsidRPr="001C6FA2">
        <w:rPr>
          <w:rFonts w:cs="B Lotus"/>
          <w:bCs w:val="0"/>
          <w:sz w:val="24"/>
          <w:rtl/>
        </w:rPr>
        <w:t>نقاطی از شبکه دارای آسیب‌پذیری بالاتر هستند،</w:t>
      </w:r>
    </w:p>
    <w:p w:rsidR="001C6FA2" w:rsidRPr="001C6FA2" w:rsidRDefault="001C6FA2" w:rsidP="001C6FA2">
      <w:pPr>
        <w:numPr>
          <w:ilvl w:val="0"/>
          <w:numId w:val="9"/>
        </w:numPr>
        <w:bidi/>
        <w:spacing w:after="0" w:line="240" w:lineRule="auto"/>
        <w:jc w:val="both"/>
        <w:rPr>
          <w:rFonts w:cs="B Lotus"/>
          <w:bCs w:val="0"/>
          <w:sz w:val="24"/>
          <w:lang w:bidi="fa-IR"/>
        </w:rPr>
      </w:pPr>
      <w:r w:rsidRPr="001C6FA2">
        <w:rPr>
          <w:rFonts w:cs="B Lotus"/>
          <w:bCs w:val="0"/>
          <w:sz w:val="24"/>
          <w:rtl/>
        </w:rPr>
        <w:t>شرایط اقلیمی گرم و مرطوب خطر رشد میکروبی را تشدید می‌کند،</w:t>
      </w:r>
    </w:p>
    <w:p w:rsidR="001C6FA2" w:rsidRPr="001C6FA2" w:rsidRDefault="001C6FA2" w:rsidP="001C6FA2">
      <w:pPr>
        <w:numPr>
          <w:ilvl w:val="0"/>
          <w:numId w:val="9"/>
        </w:numPr>
        <w:bidi/>
        <w:spacing w:after="0" w:line="240" w:lineRule="auto"/>
        <w:jc w:val="both"/>
        <w:rPr>
          <w:rFonts w:cs="B Lotus"/>
          <w:bCs w:val="0"/>
          <w:sz w:val="24"/>
          <w:lang w:bidi="fa-IR"/>
        </w:rPr>
      </w:pPr>
      <w:r w:rsidRPr="001C6FA2">
        <w:rPr>
          <w:rFonts w:cs="B Lotus"/>
          <w:bCs w:val="0"/>
          <w:sz w:val="24"/>
          <w:rtl/>
        </w:rPr>
        <w:t>مدیریت بحران آب در این شهر نیازمند ابزارهای دقیق‌تر، داده‌های پایدارتر و سناریوهای چندلایه مبتنی بر این شاخص‌ها است</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بحث و تفسیر</w:t>
      </w:r>
      <w:r w:rsidRPr="001C6FA2">
        <w:rPr>
          <w:rFonts w:cs="B Lotus"/>
          <w:b/>
          <w:bCs w:val="0"/>
          <w:sz w:val="24"/>
          <w:lang w:bidi="fa-IR"/>
        </w:rPr>
        <w:t xml:space="preserve"> (Discussion)</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بخش بحث و تفسیر با هدف تحلیل عمیق یافته‌های ارائه‌شده، مقایسه آن‌ها با ادبیات موجود و تبیین عوامل مؤثر بر آسیب‌پذیری میکروبی و ایمنی اضطراری آب در بندرعباس ارائه می‌شود. این بخش کمک می‌کند تا جایگاه شهر در میان نمونه‌های مشابه مشخص شود و پیامدهای مدیریتی و بهداشتی ناشی از این وضعیت روشن گردد</w:t>
      </w:r>
      <w:r w:rsidR="008054C8">
        <w:rPr>
          <w:rFonts w:cs="B Lotus"/>
          <w:bCs w:val="0"/>
          <w:sz w:val="24"/>
          <w:lang w:bidi="fa-IR"/>
        </w:rPr>
        <w:t>.</w:t>
      </w:r>
    </w:p>
    <w:p w:rsidR="001C6FA2" w:rsidRPr="001C6FA2" w:rsidRDefault="001C6FA2" w:rsidP="008054C8">
      <w:pPr>
        <w:bidi/>
        <w:spacing w:after="0" w:line="240" w:lineRule="auto"/>
        <w:jc w:val="both"/>
        <w:rPr>
          <w:rFonts w:cs="B Lotus"/>
          <w:b/>
          <w:bCs w:val="0"/>
          <w:sz w:val="24"/>
          <w:lang w:bidi="fa-IR"/>
        </w:rPr>
      </w:pPr>
      <w:r w:rsidRPr="001C6FA2">
        <w:rPr>
          <w:rFonts w:cs="B Lotus"/>
          <w:b/>
          <w:bCs w:val="0"/>
          <w:sz w:val="24"/>
          <w:rtl/>
          <w:lang w:bidi="fa-IR"/>
        </w:rPr>
        <w:t>۱</w:t>
      </w:r>
      <w:r w:rsidR="008054C8">
        <w:rPr>
          <w:rFonts w:cs="B Lotus" w:hint="cs"/>
          <w:b/>
          <w:bCs w:val="0"/>
          <w:sz w:val="24"/>
          <w:rtl/>
          <w:lang w:bidi="fa-IR"/>
        </w:rPr>
        <w:t>.</w:t>
      </w:r>
      <w:r w:rsidRPr="001C6FA2">
        <w:rPr>
          <w:rFonts w:cs="B Lotus"/>
          <w:b/>
          <w:bCs w:val="0"/>
          <w:sz w:val="24"/>
          <w:lang w:bidi="fa-IR"/>
        </w:rPr>
        <w:t xml:space="preserve"> </w:t>
      </w:r>
      <w:r w:rsidRPr="001C6FA2">
        <w:rPr>
          <w:rFonts w:cs="B Lotus"/>
          <w:b/>
          <w:bCs w:val="0"/>
          <w:sz w:val="24"/>
          <w:rtl/>
        </w:rPr>
        <w:t>مقایسه نتایج با مطالعات مشابه در ایران و جهان</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یافته‌های این پژوهش مروری نشان داد که بندرعباس به‌سبب شرایط اقلیمی، فرسودگی بخشی از شبکه، و چالش‌های مربوط به کلرزنی، در معرض آسیب‌پذیری میکروبی متوسط تا بالا قرار دارد. این نتایج با بسیاری از مطالعات ملی و بین‌المللی هم‌خوانی دارد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مقایسه با مطالعات ایران</w:t>
      </w:r>
      <w:r w:rsidRPr="001C6FA2">
        <w:rPr>
          <w:rFonts w:cs="B Lotus"/>
          <w:b/>
          <w:bCs w:val="0"/>
          <w:sz w:val="24"/>
          <w:lang w:bidi="fa-IR"/>
        </w:rPr>
        <w:t>:</w:t>
      </w:r>
    </w:p>
    <w:p w:rsidR="001C6FA2" w:rsidRPr="001C6FA2" w:rsidRDefault="001C6FA2" w:rsidP="001C6FA2">
      <w:pPr>
        <w:numPr>
          <w:ilvl w:val="0"/>
          <w:numId w:val="10"/>
        </w:numPr>
        <w:bidi/>
        <w:spacing w:after="0" w:line="240" w:lineRule="auto"/>
        <w:jc w:val="both"/>
        <w:rPr>
          <w:rFonts w:cs="B Lotus"/>
          <w:bCs w:val="0"/>
          <w:sz w:val="24"/>
          <w:lang w:bidi="fa-IR"/>
        </w:rPr>
      </w:pPr>
      <w:r w:rsidRPr="001C6FA2">
        <w:rPr>
          <w:rFonts w:cs="B Lotus"/>
          <w:bCs w:val="0"/>
          <w:sz w:val="24"/>
          <w:rtl/>
        </w:rPr>
        <w:t xml:space="preserve">پژوهش‌های انجام‌شده در </w:t>
      </w:r>
      <w:r w:rsidRPr="001C6FA2">
        <w:rPr>
          <w:rFonts w:cs="B Lotus"/>
          <w:b/>
          <w:bCs w:val="0"/>
          <w:sz w:val="24"/>
          <w:rtl/>
        </w:rPr>
        <w:t>استان‌های گرم جنوب کشور</w:t>
      </w:r>
      <w:r w:rsidRPr="001C6FA2">
        <w:rPr>
          <w:rFonts w:cs="B Lotus"/>
          <w:bCs w:val="0"/>
          <w:sz w:val="24"/>
          <w:rtl/>
        </w:rPr>
        <w:t xml:space="preserve"> مانند بوشهر و خوزستان نیز نشان داده‌اند که دمای بالای آب در شبکه، یکی از عوامل اصلی کاهش کلر باقی‌مانده و افزایش رشد میکروبی است</w:t>
      </w:r>
      <w:r w:rsidRPr="001C6FA2">
        <w:rPr>
          <w:rFonts w:cs="B Lotus"/>
          <w:bCs w:val="0"/>
          <w:sz w:val="24"/>
          <w:lang w:bidi="fa-IR"/>
        </w:rPr>
        <w:t>.</w:t>
      </w:r>
    </w:p>
    <w:p w:rsidR="001C6FA2" w:rsidRPr="001C6FA2" w:rsidRDefault="001C6FA2" w:rsidP="001C6FA2">
      <w:pPr>
        <w:numPr>
          <w:ilvl w:val="0"/>
          <w:numId w:val="10"/>
        </w:numPr>
        <w:bidi/>
        <w:spacing w:after="0" w:line="240" w:lineRule="auto"/>
        <w:jc w:val="both"/>
        <w:rPr>
          <w:rFonts w:cs="B Lotus"/>
          <w:bCs w:val="0"/>
          <w:sz w:val="24"/>
          <w:lang w:bidi="fa-IR"/>
        </w:rPr>
      </w:pPr>
      <w:r w:rsidRPr="001C6FA2">
        <w:rPr>
          <w:rFonts w:cs="B Lotus"/>
          <w:bCs w:val="0"/>
          <w:sz w:val="24"/>
          <w:rtl/>
        </w:rPr>
        <w:t xml:space="preserve">مطالعاتی درباره </w:t>
      </w:r>
      <w:r w:rsidRPr="001C6FA2">
        <w:rPr>
          <w:rFonts w:cs="B Lotus"/>
          <w:b/>
          <w:bCs w:val="0"/>
          <w:sz w:val="24"/>
          <w:rtl/>
        </w:rPr>
        <w:t>ایمنی آب در مناطق ساحلی</w:t>
      </w:r>
      <w:r w:rsidRPr="001C6FA2">
        <w:rPr>
          <w:rFonts w:cs="B Lotus"/>
          <w:bCs w:val="0"/>
          <w:sz w:val="24"/>
          <w:rtl/>
        </w:rPr>
        <w:t xml:space="preserve"> بیان کرده‌اند که کیفیت منابع آب، بویژه در شهرهای بندری، به دلیل شوری و نیاز به نمک‌زدایی، حساس‌تر و آسیب‌پذیرتر است</w:t>
      </w:r>
      <w:r w:rsidRPr="001C6FA2">
        <w:rPr>
          <w:rFonts w:cs="B Lotus"/>
          <w:bCs w:val="0"/>
          <w:sz w:val="24"/>
          <w:lang w:bidi="fa-IR"/>
        </w:rPr>
        <w:t>.</w:t>
      </w:r>
    </w:p>
    <w:p w:rsidR="001C6FA2" w:rsidRPr="001C6FA2" w:rsidRDefault="001C6FA2" w:rsidP="001C6FA2">
      <w:pPr>
        <w:numPr>
          <w:ilvl w:val="0"/>
          <w:numId w:val="10"/>
        </w:numPr>
        <w:bidi/>
        <w:spacing w:after="0" w:line="240" w:lineRule="auto"/>
        <w:jc w:val="both"/>
        <w:rPr>
          <w:rFonts w:cs="B Lotus"/>
          <w:bCs w:val="0"/>
          <w:sz w:val="24"/>
          <w:lang w:bidi="fa-IR"/>
        </w:rPr>
      </w:pPr>
      <w:r w:rsidRPr="001C6FA2">
        <w:rPr>
          <w:rFonts w:cs="B Lotus"/>
          <w:bCs w:val="0"/>
          <w:sz w:val="24"/>
          <w:rtl/>
        </w:rPr>
        <w:t xml:space="preserve">بررسی‌های انجام‌شده در شهرهای مشابه از نظر بافت قدیمی (مانند بندرلنگه و آبادان) نشان داد که </w:t>
      </w:r>
      <w:r w:rsidRPr="001C6FA2">
        <w:rPr>
          <w:rFonts w:cs="B Lotus"/>
          <w:b/>
          <w:bCs w:val="0"/>
          <w:sz w:val="24"/>
          <w:rtl/>
        </w:rPr>
        <w:t>فرسودگی شبکه</w:t>
      </w:r>
      <w:r w:rsidRPr="001C6FA2">
        <w:rPr>
          <w:rFonts w:cs="B Lotus"/>
          <w:bCs w:val="0"/>
          <w:sz w:val="24"/>
          <w:rtl/>
        </w:rPr>
        <w:t xml:space="preserve"> و </w:t>
      </w:r>
      <w:r w:rsidRPr="001C6FA2">
        <w:rPr>
          <w:rFonts w:cs="B Lotus"/>
          <w:b/>
          <w:bCs w:val="0"/>
          <w:sz w:val="24"/>
          <w:rtl/>
        </w:rPr>
        <w:t>تداخل لوله‌های آب و فاضلاب</w:t>
      </w:r>
      <w:r w:rsidRPr="001C6FA2">
        <w:rPr>
          <w:rFonts w:cs="B Lotus"/>
          <w:bCs w:val="0"/>
          <w:sz w:val="24"/>
          <w:rtl/>
        </w:rPr>
        <w:t>، از عوامل عمده ورود آلودگی و افزایش ریسک به شمار می‌روند؛ امری که در بندرعباس نیز مصداق دارد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مقایسه با مطالعات جهانی</w:t>
      </w:r>
      <w:r w:rsidRPr="001C6FA2">
        <w:rPr>
          <w:rFonts w:cs="B Lotus"/>
          <w:b/>
          <w:bCs w:val="0"/>
          <w:sz w:val="24"/>
          <w:lang w:bidi="fa-IR"/>
        </w:rPr>
        <w:t>:</w:t>
      </w:r>
    </w:p>
    <w:p w:rsidR="001C6FA2" w:rsidRPr="001C6FA2" w:rsidRDefault="001C6FA2" w:rsidP="001C6FA2">
      <w:pPr>
        <w:numPr>
          <w:ilvl w:val="0"/>
          <w:numId w:val="11"/>
        </w:numPr>
        <w:bidi/>
        <w:spacing w:after="0" w:line="240" w:lineRule="auto"/>
        <w:jc w:val="both"/>
        <w:rPr>
          <w:rFonts w:cs="B Lotus"/>
          <w:bCs w:val="0"/>
          <w:sz w:val="24"/>
          <w:lang w:bidi="fa-IR"/>
        </w:rPr>
      </w:pPr>
      <w:r w:rsidRPr="001C6FA2">
        <w:rPr>
          <w:rFonts w:cs="B Lotus"/>
          <w:bCs w:val="0"/>
          <w:sz w:val="24"/>
          <w:rtl/>
        </w:rPr>
        <w:t xml:space="preserve">پژوهش‌های انجام‌شده در </w:t>
      </w:r>
      <w:r w:rsidRPr="001C6FA2">
        <w:rPr>
          <w:rFonts w:cs="B Lotus"/>
          <w:b/>
          <w:bCs w:val="0"/>
          <w:sz w:val="24"/>
          <w:rtl/>
        </w:rPr>
        <w:t>شهرهای ساحلی گرم‌سیری</w:t>
      </w:r>
      <w:r w:rsidRPr="001C6FA2">
        <w:rPr>
          <w:rFonts w:cs="B Lotus"/>
          <w:bCs w:val="0"/>
          <w:sz w:val="24"/>
          <w:rtl/>
        </w:rPr>
        <w:t xml:space="preserve"> مانند بمبئی، جاکارتا و کراچی نیز نشان داده‌اند که آب در شبکه‌های توزیع این مناطق در ماه‌های گرم سال دمای بالاتری دارد و این موضوع خطر آلودگی را افزایش می‌دهد</w:t>
      </w:r>
      <w:r w:rsidRPr="001C6FA2">
        <w:rPr>
          <w:rFonts w:cs="B Lotus"/>
          <w:bCs w:val="0"/>
          <w:sz w:val="24"/>
          <w:lang w:bidi="fa-IR"/>
        </w:rPr>
        <w:t>.</w:t>
      </w:r>
    </w:p>
    <w:p w:rsidR="001C6FA2" w:rsidRPr="001C6FA2" w:rsidRDefault="001C6FA2" w:rsidP="001C6FA2">
      <w:pPr>
        <w:numPr>
          <w:ilvl w:val="0"/>
          <w:numId w:val="11"/>
        </w:numPr>
        <w:bidi/>
        <w:spacing w:after="0" w:line="240" w:lineRule="auto"/>
        <w:jc w:val="both"/>
        <w:rPr>
          <w:rFonts w:cs="B Lotus"/>
          <w:bCs w:val="0"/>
          <w:sz w:val="24"/>
          <w:lang w:bidi="fa-IR"/>
        </w:rPr>
      </w:pPr>
      <w:r w:rsidRPr="001C6FA2">
        <w:rPr>
          <w:rFonts w:cs="B Lotus"/>
          <w:bCs w:val="0"/>
          <w:sz w:val="24"/>
          <w:rtl/>
        </w:rPr>
        <w:t>مطالعات سازمان بهداشت جهانی</w:t>
      </w:r>
      <w:r w:rsidRPr="001C6FA2">
        <w:rPr>
          <w:rFonts w:cs="B Lotus"/>
          <w:bCs w:val="0"/>
          <w:sz w:val="24"/>
          <w:lang w:bidi="fa-IR"/>
        </w:rPr>
        <w:t xml:space="preserve"> (WHO) </w:t>
      </w:r>
      <w:r w:rsidRPr="001C6FA2">
        <w:rPr>
          <w:rFonts w:cs="B Lotus"/>
          <w:bCs w:val="0"/>
          <w:sz w:val="24"/>
          <w:rtl/>
        </w:rPr>
        <w:t>و بانک جهانی تأکید کرده‌اند که شهرهای دارای رشد سریع جمعیت و توسعه شبکه ناکافی، در حوزه ایمنی آب شهری با چالش‌های بیشتری مواجه‌اند</w:t>
      </w:r>
      <w:r w:rsidRPr="001C6FA2">
        <w:rPr>
          <w:rFonts w:cs="B Lotus"/>
          <w:bCs w:val="0"/>
          <w:sz w:val="24"/>
          <w:lang w:bidi="fa-IR"/>
        </w:rPr>
        <w:t>.</w:t>
      </w:r>
    </w:p>
    <w:p w:rsidR="001C6FA2" w:rsidRPr="008054C8" w:rsidRDefault="001C6FA2" w:rsidP="008054C8">
      <w:pPr>
        <w:numPr>
          <w:ilvl w:val="0"/>
          <w:numId w:val="11"/>
        </w:numPr>
        <w:bidi/>
        <w:spacing w:after="0" w:line="240" w:lineRule="auto"/>
        <w:jc w:val="both"/>
        <w:rPr>
          <w:rFonts w:cs="B Lotus"/>
          <w:bCs w:val="0"/>
          <w:sz w:val="24"/>
          <w:lang w:bidi="fa-IR"/>
        </w:rPr>
      </w:pPr>
      <w:r w:rsidRPr="001C6FA2">
        <w:rPr>
          <w:rFonts w:cs="B Lotus"/>
          <w:bCs w:val="0"/>
          <w:sz w:val="24"/>
          <w:rtl/>
        </w:rPr>
        <w:t xml:space="preserve">بررسی تجربیات کشورهایی مانند استرالیا و امارات نشان می‌دهد که برای کنترل ریسک میکروبی، استفاده از </w:t>
      </w:r>
      <w:r w:rsidRPr="001C6FA2">
        <w:rPr>
          <w:rFonts w:cs="B Lotus"/>
          <w:b/>
          <w:bCs w:val="0"/>
          <w:sz w:val="24"/>
          <w:rtl/>
        </w:rPr>
        <w:t>شاخص‌های یکپارچه بهداشت محیط و مدل‌سازی</w:t>
      </w:r>
      <w:r w:rsidRPr="001C6FA2">
        <w:rPr>
          <w:rFonts w:cs="B Lotus"/>
          <w:b/>
          <w:bCs w:val="0"/>
          <w:sz w:val="24"/>
          <w:lang w:bidi="fa-IR"/>
        </w:rPr>
        <w:t xml:space="preserve"> GIS</w:t>
      </w:r>
      <w:r w:rsidRPr="001C6FA2">
        <w:rPr>
          <w:rFonts w:cs="B Lotus"/>
          <w:bCs w:val="0"/>
          <w:sz w:val="24"/>
          <w:lang w:bidi="fa-IR"/>
        </w:rPr>
        <w:t xml:space="preserve"> </w:t>
      </w:r>
      <w:r w:rsidRPr="001C6FA2">
        <w:rPr>
          <w:rFonts w:cs="B Lotus"/>
          <w:bCs w:val="0"/>
          <w:sz w:val="24"/>
          <w:rtl/>
        </w:rPr>
        <w:t>نقش مهمی در شناسایی نقاط بحرانی داشته است؛ مسیری که در بندرعباس نیز باید تقویت شود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lang w:bidi="fa-IR"/>
        </w:rPr>
        <w:t>۲</w:t>
      </w:r>
      <w:r w:rsidRPr="001C6FA2">
        <w:rPr>
          <w:rFonts w:cs="B Lotus"/>
          <w:b/>
          <w:bCs w:val="0"/>
          <w:sz w:val="24"/>
          <w:lang w:bidi="fa-IR"/>
        </w:rPr>
        <w:t xml:space="preserve">. </w:t>
      </w:r>
      <w:r w:rsidRPr="001C6FA2">
        <w:rPr>
          <w:rFonts w:cs="B Lotus"/>
          <w:b/>
          <w:bCs w:val="0"/>
          <w:sz w:val="24"/>
          <w:rtl/>
        </w:rPr>
        <w:t>دلایل اصلی آسیب‌پذیری و تهدیدات میکروبی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مرور ادبیات و تحلیل نتایج پژوهش نشان می‌دهد که آسیب‌پذیری میکروبی شبکه آب بندرعباس ناشی از چند دسته عامل است</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عوامل اقلیمی و محیطی</w:t>
      </w:r>
    </w:p>
    <w:p w:rsidR="001C6FA2" w:rsidRPr="001C6FA2" w:rsidRDefault="001C6FA2" w:rsidP="001C6FA2">
      <w:pPr>
        <w:numPr>
          <w:ilvl w:val="0"/>
          <w:numId w:val="12"/>
        </w:numPr>
        <w:bidi/>
        <w:spacing w:after="0" w:line="240" w:lineRule="auto"/>
        <w:jc w:val="both"/>
        <w:rPr>
          <w:rFonts w:cs="B Lotus"/>
          <w:bCs w:val="0"/>
          <w:sz w:val="24"/>
          <w:lang w:bidi="fa-IR"/>
        </w:rPr>
      </w:pPr>
      <w:r w:rsidRPr="001C6FA2">
        <w:rPr>
          <w:rFonts w:cs="B Lotus"/>
          <w:bCs w:val="0"/>
          <w:sz w:val="24"/>
          <w:rtl/>
        </w:rPr>
        <w:t>دمای بالای آب در ماه‌های گرم سال، که باعث کاهش ماندگاری کلر و افزایش رشد باکتری‌ها می‌شود</w:t>
      </w:r>
      <w:r w:rsidRPr="001C6FA2">
        <w:rPr>
          <w:rFonts w:cs="B Lotus"/>
          <w:bCs w:val="0"/>
          <w:sz w:val="24"/>
          <w:lang w:bidi="fa-IR"/>
        </w:rPr>
        <w:t>.</w:t>
      </w:r>
    </w:p>
    <w:p w:rsidR="001C6FA2" w:rsidRPr="001C6FA2" w:rsidRDefault="001C6FA2" w:rsidP="001C6FA2">
      <w:pPr>
        <w:numPr>
          <w:ilvl w:val="0"/>
          <w:numId w:val="12"/>
        </w:numPr>
        <w:bidi/>
        <w:spacing w:after="0" w:line="240" w:lineRule="auto"/>
        <w:jc w:val="both"/>
        <w:rPr>
          <w:rFonts w:cs="B Lotus"/>
          <w:bCs w:val="0"/>
          <w:sz w:val="24"/>
          <w:lang w:bidi="fa-IR"/>
        </w:rPr>
      </w:pPr>
      <w:r w:rsidRPr="001C6FA2">
        <w:rPr>
          <w:rFonts w:cs="B Lotus"/>
          <w:bCs w:val="0"/>
          <w:sz w:val="24"/>
          <w:rtl/>
        </w:rPr>
        <w:t>رطوبت محیطی زیاد، که شرایط مناسبی برای رشد میکروارگانیسم‌ها فراهم می‌کند</w:t>
      </w:r>
      <w:r w:rsidRPr="001C6FA2">
        <w:rPr>
          <w:rFonts w:cs="B Lotus"/>
          <w:bCs w:val="0"/>
          <w:sz w:val="24"/>
          <w:lang w:bidi="fa-IR"/>
        </w:rPr>
        <w:t>.</w:t>
      </w:r>
    </w:p>
    <w:p w:rsidR="001C6FA2" w:rsidRPr="001C6FA2" w:rsidRDefault="001C6FA2" w:rsidP="001C6FA2">
      <w:pPr>
        <w:numPr>
          <w:ilvl w:val="0"/>
          <w:numId w:val="12"/>
        </w:numPr>
        <w:bidi/>
        <w:spacing w:after="0" w:line="240" w:lineRule="auto"/>
        <w:jc w:val="both"/>
        <w:rPr>
          <w:rFonts w:cs="B Lotus"/>
          <w:bCs w:val="0"/>
          <w:sz w:val="24"/>
          <w:lang w:bidi="fa-IR"/>
        </w:rPr>
      </w:pPr>
      <w:r w:rsidRPr="001C6FA2">
        <w:rPr>
          <w:rFonts w:cs="B Lotus"/>
          <w:bCs w:val="0"/>
          <w:sz w:val="24"/>
          <w:rtl/>
        </w:rPr>
        <w:t>شوری آب و وابستگی به آب‌شیرین‌کن‌ها، که نیاز به مدیریت دقیق‌تری در فرآیند گندزدایی دارد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عوامل ساختاری و فنی شبکه</w:t>
      </w:r>
    </w:p>
    <w:p w:rsidR="001C6FA2" w:rsidRPr="001C6FA2" w:rsidRDefault="001C6FA2" w:rsidP="001C6FA2">
      <w:pPr>
        <w:numPr>
          <w:ilvl w:val="0"/>
          <w:numId w:val="13"/>
        </w:numPr>
        <w:bidi/>
        <w:spacing w:after="0" w:line="240" w:lineRule="auto"/>
        <w:jc w:val="both"/>
        <w:rPr>
          <w:rFonts w:cs="B Lotus"/>
          <w:bCs w:val="0"/>
          <w:sz w:val="24"/>
          <w:lang w:bidi="fa-IR"/>
        </w:rPr>
      </w:pPr>
      <w:r w:rsidRPr="001C6FA2">
        <w:rPr>
          <w:rFonts w:cs="B Lotus"/>
          <w:b/>
          <w:bCs w:val="0"/>
          <w:sz w:val="24"/>
          <w:rtl/>
        </w:rPr>
        <w:t>فرسودگی لوله‌ها</w:t>
      </w:r>
      <w:r w:rsidRPr="001C6FA2">
        <w:rPr>
          <w:rFonts w:cs="B Lotus"/>
          <w:bCs w:val="0"/>
          <w:sz w:val="24"/>
          <w:rtl/>
        </w:rPr>
        <w:t xml:space="preserve"> و وجود شکست‌های مکرر در برخی مناطق، که امکان نفوذ آلودگی را افزایش می‌دهد</w:t>
      </w:r>
      <w:r w:rsidRPr="001C6FA2">
        <w:rPr>
          <w:rFonts w:cs="B Lotus"/>
          <w:bCs w:val="0"/>
          <w:sz w:val="24"/>
          <w:lang w:bidi="fa-IR"/>
        </w:rPr>
        <w:t>.</w:t>
      </w:r>
    </w:p>
    <w:p w:rsidR="001C6FA2" w:rsidRPr="001C6FA2" w:rsidRDefault="001C6FA2" w:rsidP="001C6FA2">
      <w:pPr>
        <w:numPr>
          <w:ilvl w:val="0"/>
          <w:numId w:val="13"/>
        </w:numPr>
        <w:bidi/>
        <w:spacing w:after="0" w:line="240" w:lineRule="auto"/>
        <w:jc w:val="both"/>
        <w:rPr>
          <w:rFonts w:cs="B Lotus"/>
          <w:bCs w:val="0"/>
          <w:sz w:val="24"/>
          <w:lang w:bidi="fa-IR"/>
        </w:rPr>
      </w:pPr>
      <w:r w:rsidRPr="001C6FA2">
        <w:rPr>
          <w:rFonts w:cs="B Lotus"/>
          <w:bCs w:val="0"/>
          <w:sz w:val="24"/>
          <w:rtl/>
        </w:rPr>
        <w:t>نوسان فشار آب در ساعات اوج مصرف، به‌ویژه در محلات مرتفع و نقاط انتهایی شبکه</w:t>
      </w:r>
      <w:r w:rsidRPr="001C6FA2">
        <w:rPr>
          <w:rFonts w:cs="B Lotus"/>
          <w:bCs w:val="0"/>
          <w:sz w:val="24"/>
          <w:lang w:bidi="fa-IR"/>
        </w:rPr>
        <w:t>.</w:t>
      </w:r>
    </w:p>
    <w:p w:rsidR="001C6FA2" w:rsidRPr="001C6FA2" w:rsidRDefault="001C6FA2" w:rsidP="001C6FA2">
      <w:pPr>
        <w:numPr>
          <w:ilvl w:val="0"/>
          <w:numId w:val="13"/>
        </w:numPr>
        <w:bidi/>
        <w:spacing w:after="0" w:line="240" w:lineRule="auto"/>
        <w:jc w:val="both"/>
        <w:rPr>
          <w:rFonts w:cs="B Lotus"/>
          <w:bCs w:val="0"/>
          <w:sz w:val="24"/>
          <w:lang w:bidi="fa-IR"/>
        </w:rPr>
      </w:pPr>
      <w:r w:rsidRPr="001C6FA2">
        <w:rPr>
          <w:rFonts w:cs="B Lotus"/>
          <w:bCs w:val="0"/>
          <w:sz w:val="24"/>
          <w:rtl/>
        </w:rPr>
        <w:t>پایداری کم کلر باقی‌مانده در بخش‌هایی از شبکه، که زیر مقدار توصیه‌شده گزارش می‌شود</w:t>
      </w:r>
      <w:r w:rsidRPr="001C6FA2">
        <w:rPr>
          <w:rFonts w:cs="B Lotus"/>
          <w:bCs w:val="0"/>
          <w:sz w:val="24"/>
          <w:lang w:bidi="fa-IR"/>
        </w:rPr>
        <w:t>.</w:t>
      </w:r>
    </w:p>
    <w:p w:rsidR="001C6FA2" w:rsidRPr="001C6FA2" w:rsidRDefault="001C6FA2" w:rsidP="001C6FA2">
      <w:pPr>
        <w:numPr>
          <w:ilvl w:val="0"/>
          <w:numId w:val="13"/>
        </w:numPr>
        <w:bidi/>
        <w:spacing w:after="0" w:line="240" w:lineRule="auto"/>
        <w:jc w:val="both"/>
        <w:rPr>
          <w:rFonts w:cs="B Lotus"/>
          <w:bCs w:val="0"/>
          <w:sz w:val="24"/>
          <w:lang w:bidi="fa-IR"/>
        </w:rPr>
      </w:pPr>
      <w:r w:rsidRPr="001C6FA2">
        <w:rPr>
          <w:rFonts w:cs="B Lotus"/>
          <w:bCs w:val="0"/>
          <w:sz w:val="24"/>
          <w:rtl/>
        </w:rPr>
        <w:t>فاصله زیاد برخی محلات از مخازن و تأسیسات آب‌شیرین‌کن، که زمان ماند آب را افزایش می‌دهد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ج) عوامل مدیریتی و اجرایی</w:t>
      </w:r>
    </w:p>
    <w:p w:rsidR="001C6FA2" w:rsidRPr="001C6FA2" w:rsidRDefault="001C6FA2" w:rsidP="001C6FA2">
      <w:pPr>
        <w:numPr>
          <w:ilvl w:val="0"/>
          <w:numId w:val="14"/>
        </w:numPr>
        <w:bidi/>
        <w:spacing w:after="0" w:line="240" w:lineRule="auto"/>
        <w:jc w:val="both"/>
        <w:rPr>
          <w:rFonts w:cs="B Lotus"/>
          <w:bCs w:val="0"/>
          <w:sz w:val="24"/>
          <w:lang w:bidi="fa-IR"/>
        </w:rPr>
      </w:pPr>
      <w:r w:rsidRPr="001C6FA2">
        <w:rPr>
          <w:rFonts w:cs="B Lotus"/>
          <w:bCs w:val="0"/>
          <w:sz w:val="24"/>
          <w:rtl/>
        </w:rPr>
        <w:t>نبود نقشه دقیق</w:t>
      </w:r>
      <w:r w:rsidRPr="001C6FA2">
        <w:rPr>
          <w:rFonts w:cs="B Lotus"/>
          <w:bCs w:val="0"/>
          <w:sz w:val="24"/>
          <w:lang w:bidi="fa-IR"/>
        </w:rPr>
        <w:t xml:space="preserve"> GIS </w:t>
      </w:r>
      <w:r w:rsidRPr="001C6FA2">
        <w:rPr>
          <w:rFonts w:cs="B Lotus"/>
          <w:bCs w:val="0"/>
          <w:sz w:val="24"/>
          <w:rtl/>
        </w:rPr>
        <w:t>و پایگاه داده جامع از وضعیت شبکه، که فرآیند تصمیم‌گیری را دشوار می‌کند</w:t>
      </w:r>
      <w:r w:rsidRPr="001C6FA2">
        <w:rPr>
          <w:rFonts w:cs="B Lotus"/>
          <w:bCs w:val="0"/>
          <w:sz w:val="24"/>
          <w:lang w:bidi="fa-IR"/>
        </w:rPr>
        <w:t>.</w:t>
      </w:r>
    </w:p>
    <w:p w:rsidR="001C6FA2" w:rsidRPr="001C6FA2" w:rsidRDefault="001C6FA2" w:rsidP="001C6FA2">
      <w:pPr>
        <w:numPr>
          <w:ilvl w:val="0"/>
          <w:numId w:val="14"/>
        </w:numPr>
        <w:bidi/>
        <w:spacing w:after="0" w:line="240" w:lineRule="auto"/>
        <w:jc w:val="both"/>
        <w:rPr>
          <w:rFonts w:cs="B Lotus"/>
          <w:bCs w:val="0"/>
          <w:sz w:val="24"/>
          <w:lang w:bidi="fa-IR"/>
        </w:rPr>
      </w:pPr>
      <w:r w:rsidRPr="001C6FA2">
        <w:rPr>
          <w:rFonts w:cs="B Lotus"/>
          <w:bCs w:val="0"/>
          <w:sz w:val="24"/>
          <w:rtl/>
        </w:rPr>
        <w:t>کمبود پایش مداوم و هدفمند در مناطق پرخطر</w:t>
      </w:r>
      <w:r w:rsidRPr="001C6FA2">
        <w:rPr>
          <w:rFonts w:cs="B Lotus"/>
          <w:bCs w:val="0"/>
          <w:sz w:val="24"/>
          <w:lang w:bidi="fa-IR"/>
        </w:rPr>
        <w:t>.</w:t>
      </w:r>
    </w:p>
    <w:p w:rsidR="001C6FA2" w:rsidRPr="001C6FA2" w:rsidRDefault="001C6FA2" w:rsidP="001C6FA2">
      <w:pPr>
        <w:numPr>
          <w:ilvl w:val="0"/>
          <w:numId w:val="14"/>
        </w:numPr>
        <w:bidi/>
        <w:spacing w:after="0" w:line="240" w:lineRule="auto"/>
        <w:jc w:val="both"/>
        <w:rPr>
          <w:rFonts w:cs="B Lotus"/>
          <w:bCs w:val="0"/>
          <w:sz w:val="24"/>
          <w:lang w:bidi="fa-IR"/>
        </w:rPr>
      </w:pPr>
      <w:r w:rsidRPr="001C6FA2">
        <w:rPr>
          <w:rFonts w:cs="B Lotus"/>
          <w:bCs w:val="0"/>
          <w:sz w:val="24"/>
          <w:rtl/>
        </w:rPr>
        <w:t>ضعف در تدوین سناریوهای اضطراری مبتنی بر شاخص‌های یکپارچه</w:t>
      </w:r>
      <w:r w:rsidRPr="001C6FA2">
        <w:rPr>
          <w:rFonts w:cs="B Lotus"/>
          <w:bCs w:val="0"/>
          <w:sz w:val="24"/>
          <w:lang w:bidi="fa-IR"/>
        </w:rPr>
        <w:t>.</w:t>
      </w:r>
    </w:p>
    <w:p w:rsidR="001C6FA2" w:rsidRPr="008054C8" w:rsidRDefault="001C6FA2" w:rsidP="008054C8">
      <w:pPr>
        <w:numPr>
          <w:ilvl w:val="0"/>
          <w:numId w:val="14"/>
        </w:numPr>
        <w:bidi/>
        <w:spacing w:after="0" w:line="240" w:lineRule="auto"/>
        <w:jc w:val="both"/>
        <w:rPr>
          <w:rFonts w:cs="B Lotus"/>
          <w:bCs w:val="0"/>
          <w:sz w:val="24"/>
          <w:lang w:bidi="fa-IR"/>
        </w:rPr>
      </w:pPr>
      <w:r w:rsidRPr="001C6FA2">
        <w:rPr>
          <w:rFonts w:cs="B Lotus"/>
          <w:bCs w:val="0"/>
          <w:sz w:val="24"/>
          <w:rtl/>
        </w:rPr>
        <w:t>محدودیت در تجهیزات و امکانات پایش لحظه‌ای کیفیت آب</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lang w:bidi="fa-IR"/>
        </w:rPr>
        <w:t>۳</w:t>
      </w:r>
      <w:r w:rsidRPr="001C6FA2">
        <w:rPr>
          <w:rFonts w:cs="B Lotus"/>
          <w:b/>
          <w:bCs w:val="0"/>
          <w:sz w:val="24"/>
          <w:lang w:bidi="fa-IR"/>
        </w:rPr>
        <w:t xml:space="preserve">. </w:t>
      </w:r>
      <w:r w:rsidRPr="001C6FA2">
        <w:rPr>
          <w:rFonts w:cs="B Lotus"/>
          <w:b/>
          <w:bCs w:val="0"/>
          <w:sz w:val="24"/>
          <w:rtl/>
        </w:rPr>
        <w:t>پیامدهای ایمنی اضطراری و بهداشتی برای مدیریت شهری</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وضعیت فعلی ایمنی آب در بندرعباس، با توجه به یافته‌های پژوهش، پیامدهای مهمی برای سلامت عمومی و مدیریت شهری دارد که در چند محور قابل بررسی است</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پیامدهای بهداشتی</w:t>
      </w:r>
    </w:p>
    <w:p w:rsidR="001C6FA2" w:rsidRPr="001C6FA2" w:rsidRDefault="001C6FA2" w:rsidP="001C6FA2">
      <w:pPr>
        <w:numPr>
          <w:ilvl w:val="0"/>
          <w:numId w:val="15"/>
        </w:numPr>
        <w:bidi/>
        <w:spacing w:after="0" w:line="240" w:lineRule="auto"/>
        <w:jc w:val="both"/>
        <w:rPr>
          <w:rFonts w:cs="B Lotus"/>
          <w:bCs w:val="0"/>
          <w:sz w:val="24"/>
          <w:lang w:bidi="fa-IR"/>
        </w:rPr>
      </w:pPr>
      <w:r w:rsidRPr="001C6FA2">
        <w:rPr>
          <w:rFonts w:cs="B Lotus"/>
          <w:bCs w:val="0"/>
          <w:sz w:val="24"/>
          <w:rtl/>
        </w:rPr>
        <w:t>افزایش احتمال شیوع بیماری‌های منتقله از آب مانند اسهال، گاستروانتریت و عفونت‌های باکتریایی در صورت آلودگی میکروبی شبکه</w:t>
      </w:r>
      <w:r w:rsidRPr="001C6FA2">
        <w:rPr>
          <w:rFonts w:cs="B Lotus"/>
          <w:bCs w:val="0"/>
          <w:sz w:val="24"/>
          <w:lang w:bidi="fa-IR"/>
        </w:rPr>
        <w:t>.</w:t>
      </w:r>
    </w:p>
    <w:p w:rsidR="001C6FA2" w:rsidRPr="001C6FA2" w:rsidRDefault="001C6FA2" w:rsidP="001C6FA2">
      <w:pPr>
        <w:numPr>
          <w:ilvl w:val="0"/>
          <w:numId w:val="15"/>
        </w:numPr>
        <w:bidi/>
        <w:spacing w:after="0" w:line="240" w:lineRule="auto"/>
        <w:jc w:val="both"/>
        <w:rPr>
          <w:rFonts w:cs="B Lotus"/>
          <w:bCs w:val="0"/>
          <w:sz w:val="24"/>
          <w:lang w:bidi="fa-IR"/>
        </w:rPr>
      </w:pPr>
      <w:r w:rsidRPr="001C6FA2">
        <w:rPr>
          <w:rFonts w:cs="B Lotus"/>
          <w:bCs w:val="0"/>
          <w:sz w:val="24"/>
          <w:rtl/>
        </w:rPr>
        <w:t>خطر بالاتر برای گروه‌های حساس مانند کودکان، سالمندان و بیماران دارای نقص ایمنی</w:t>
      </w:r>
      <w:r w:rsidRPr="001C6FA2">
        <w:rPr>
          <w:rFonts w:cs="B Lotus"/>
          <w:bCs w:val="0"/>
          <w:sz w:val="24"/>
          <w:lang w:bidi="fa-IR"/>
        </w:rPr>
        <w:t>.</w:t>
      </w:r>
    </w:p>
    <w:p w:rsidR="001C6FA2" w:rsidRPr="001C6FA2" w:rsidRDefault="001C6FA2" w:rsidP="001C6FA2">
      <w:pPr>
        <w:numPr>
          <w:ilvl w:val="0"/>
          <w:numId w:val="15"/>
        </w:numPr>
        <w:bidi/>
        <w:spacing w:after="0" w:line="240" w:lineRule="auto"/>
        <w:jc w:val="both"/>
        <w:rPr>
          <w:rFonts w:cs="B Lotus"/>
          <w:bCs w:val="0"/>
          <w:sz w:val="24"/>
          <w:lang w:bidi="fa-IR"/>
        </w:rPr>
      </w:pPr>
      <w:r w:rsidRPr="001C6FA2">
        <w:rPr>
          <w:rFonts w:cs="B Lotus"/>
          <w:bCs w:val="0"/>
          <w:sz w:val="24"/>
          <w:rtl/>
        </w:rPr>
        <w:t>نیاز به افزایش هزینه‌های بهداشتی و درمانی در صورت وقوع بحران‌های آلودگی</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پیامدهای مدیریتی و شهری</w:t>
      </w:r>
    </w:p>
    <w:p w:rsidR="001C6FA2" w:rsidRPr="001C6FA2" w:rsidRDefault="001C6FA2" w:rsidP="001C6FA2">
      <w:pPr>
        <w:numPr>
          <w:ilvl w:val="0"/>
          <w:numId w:val="16"/>
        </w:numPr>
        <w:bidi/>
        <w:spacing w:after="0" w:line="240" w:lineRule="auto"/>
        <w:jc w:val="both"/>
        <w:rPr>
          <w:rFonts w:cs="B Lotus"/>
          <w:bCs w:val="0"/>
          <w:sz w:val="24"/>
          <w:lang w:bidi="fa-IR"/>
        </w:rPr>
      </w:pPr>
      <w:r w:rsidRPr="001C6FA2">
        <w:rPr>
          <w:rFonts w:cs="B Lotus"/>
          <w:bCs w:val="0"/>
          <w:sz w:val="24"/>
          <w:rtl/>
        </w:rPr>
        <w:t>ضرورت بازنگری در برنامه‌های مدیریت بحران شهری، به‌ویژه در حوزه آب و فاضلاب</w:t>
      </w:r>
      <w:r w:rsidRPr="001C6FA2">
        <w:rPr>
          <w:rFonts w:cs="B Lotus"/>
          <w:bCs w:val="0"/>
          <w:sz w:val="24"/>
          <w:lang w:bidi="fa-IR"/>
        </w:rPr>
        <w:t>.</w:t>
      </w:r>
    </w:p>
    <w:p w:rsidR="001C6FA2" w:rsidRPr="001C6FA2" w:rsidRDefault="001C6FA2" w:rsidP="001C6FA2">
      <w:pPr>
        <w:numPr>
          <w:ilvl w:val="0"/>
          <w:numId w:val="16"/>
        </w:numPr>
        <w:bidi/>
        <w:spacing w:after="0" w:line="240" w:lineRule="auto"/>
        <w:jc w:val="both"/>
        <w:rPr>
          <w:rFonts w:cs="B Lotus"/>
          <w:bCs w:val="0"/>
          <w:sz w:val="24"/>
          <w:lang w:bidi="fa-IR"/>
        </w:rPr>
      </w:pPr>
      <w:r w:rsidRPr="001C6FA2">
        <w:rPr>
          <w:rFonts w:cs="B Lotus"/>
          <w:bCs w:val="0"/>
          <w:sz w:val="24"/>
          <w:rtl/>
        </w:rPr>
        <w:t>اهمیت تقویت سیستم پایش کیفی آب با استفاده از شاخص‌های یکپارچه و ابزارهای پیشرفته مانند</w:t>
      </w:r>
      <w:r w:rsidRPr="001C6FA2">
        <w:rPr>
          <w:rFonts w:cs="B Lotus"/>
          <w:bCs w:val="0"/>
          <w:sz w:val="24"/>
          <w:lang w:bidi="fa-IR"/>
        </w:rPr>
        <w:t xml:space="preserve"> GIS.</w:t>
      </w:r>
    </w:p>
    <w:p w:rsidR="001C6FA2" w:rsidRPr="001C6FA2" w:rsidRDefault="001C6FA2" w:rsidP="001C6FA2">
      <w:pPr>
        <w:numPr>
          <w:ilvl w:val="0"/>
          <w:numId w:val="16"/>
        </w:numPr>
        <w:bidi/>
        <w:spacing w:after="0" w:line="240" w:lineRule="auto"/>
        <w:jc w:val="both"/>
        <w:rPr>
          <w:rFonts w:cs="B Lotus"/>
          <w:bCs w:val="0"/>
          <w:sz w:val="24"/>
          <w:lang w:bidi="fa-IR"/>
        </w:rPr>
      </w:pPr>
      <w:r w:rsidRPr="001C6FA2">
        <w:rPr>
          <w:rFonts w:cs="B Lotus"/>
          <w:bCs w:val="0"/>
          <w:sz w:val="24"/>
          <w:rtl/>
        </w:rPr>
        <w:t xml:space="preserve">نیاز به تدوین </w:t>
      </w:r>
      <w:r w:rsidRPr="001C6FA2">
        <w:rPr>
          <w:rFonts w:cs="B Lotus"/>
          <w:b/>
          <w:bCs w:val="0"/>
          <w:sz w:val="24"/>
          <w:rtl/>
        </w:rPr>
        <w:t>برنامه ایمنی آب</w:t>
      </w:r>
      <w:r w:rsidRPr="001C6FA2">
        <w:rPr>
          <w:rFonts w:cs="B Lotus"/>
          <w:b/>
          <w:bCs w:val="0"/>
          <w:sz w:val="24"/>
          <w:lang w:bidi="fa-IR"/>
        </w:rPr>
        <w:t xml:space="preserve"> (Water Safety Plan)</w:t>
      </w:r>
      <w:r w:rsidRPr="001C6FA2">
        <w:rPr>
          <w:rFonts w:cs="B Lotus"/>
          <w:bCs w:val="0"/>
          <w:sz w:val="24"/>
          <w:lang w:bidi="fa-IR"/>
        </w:rPr>
        <w:t xml:space="preserve"> </w:t>
      </w:r>
      <w:r w:rsidRPr="001C6FA2">
        <w:rPr>
          <w:rFonts w:cs="B Lotus"/>
          <w:bCs w:val="0"/>
          <w:sz w:val="24"/>
          <w:rtl/>
        </w:rPr>
        <w:t>مطابق استانداردهای</w:t>
      </w:r>
      <w:r w:rsidRPr="001C6FA2">
        <w:rPr>
          <w:rFonts w:cs="B Lotus"/>
          <w:bCs w:val="0"/>
          <w:sz w:val="24"/>
          <w:lang w:bidi="fa-IR"/>
        </w:rPr>
        <w:t xml:space="preserve"> WHO </w:t>
      </w:r>
      <w:r w:rsidRPr="001C6FA2">
        <w:rPr>
          <w:rFonts w:cs="B Lotus"/>
          <w:bCs w:val="0"/>
          <w:sz w:val="24"/>
          <w:rtl/>
        </w:rPr>
        <w:t>برای کاهش ریسک</w:t>
      </w:r>
      <w:r w:rsidRPr="001C6FA2">
        <w:rPr>
          <w:rFonts w:cs="B Lotus"/>
          <w:bCs w:val="0"/>
          <w:sz w:val="24"/>
          <w:lang w:bidi="fa-IR"/>
        </w:rPr>
        <w:t>.</w:t>
      </w:r>
    </w:p>
    <w:p w:rsidR="001C6FA2" w:rsidRPr="001C6FA2" w:rsidRDefault="001C6FA2" w:rsidP="001C6FA2">
      <w:pPr>
        <w:numPr>
          <w:ilvl w:val="0"/>
          <w:numId w:val="16"/>
        </w:numPr>
        <w:bidi/>
        <w:spacing w:after="0" w:line="240" w:lineRule="auto"/>
        <w:jc w:val="both"/>
        <w:rPr>
          <w:rFonts w:cs="B Lotus"/>
          <w:bCs w:val="0"/>
          <w:sz w:val="24"/>
          <w:lang w:bidi="fa-IR"/>
        </w:rPr>
      </w:pPr>
      <w:r w:rsidRPr="001C6FA2">
        <w:rPr>
          <w:rFonts w:cs="B Lotus"/>
          <w:bCs w:val="0"/>
          <w:sz w:val="24"/>
          <w:rtl/>
        </w:rPr>
        <w:t>افزایش اهمیت برنامه‌های توسعه پایدار شبکه، از جمله نوسازی لوله‌ها و تأسیسات</w:t>
      </w:r>
      <w:r w:rsidRPr="001C6FA2">
        <w:rPr>
          <w:rFonts w:cs="B Lotus"/>
          <w:bCs w:val="0"/>
          <w:sz w:val="24"/>
          <w:lang w:bidi="fa-IR"/>
        </w:rPr>
        <w:t>.</w:t>
      </w:r>
    </w:p>
    <w:p w:rsidR="001C6FA2" w:rsidRPr="001C6FA2" w:rsidRDefault="001C6FA2" w:rsidP="001C6FA2">
      <w:pPr>
        <w:numPr>
          <w:ilvl w:val="0"/>
          <w:numId w:val="16"/>
        </w:numPr>
        <w:bidi/>
        <w:spacing w:after="0" w:line="240" w:lineRule="auto"/>
        <w:jc w:val="both"/>
        <w:rPr>
          <w:rFonts w:cs="B Lotus"/>
          <w:bCs w:val="0"/>
          <w:sz w:val="24"/>
          <w:lang w:bidi="fa-IR"/>
        </w:rPr>
      </w:pPr>
      <w:r w:rsidRPr="001C6FA2">
        <w:rPr>
          <w:rFonts w:cs="B Lotus"/>
          <w:bCs w:val="0"/>
          <w:sz w:val="24"/>
          <w:rtl/>
        </w:rPr>
        <w:t>لزوم اطلاع‌رسانی شفاف و سریع به شهروندان در زمان وقوع مخاطرات احتمالی</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ج) پیامدهای اقتصادی و اجتماعی</w:t>
      </w:r>
    </w:p>
    <w:p w:rsidR="001C6FA2" w:rsidRPr="001C6FA2" w:rsidRDefault="001C6FA2" w:rsidP="001C6FA2">
      <w:pPr>
        <w:numPr>
          <w:ilvl w:val="0"/>
          <w:numId w:val="17"/>
        </w:numPr>
        <w:bidi/>
        <w:spacing w:after="0" w:line="240" w:lineRule="auto"/>
        <w:jc w:val="both"/>
        <w:rPr>
          <w:rFonts w:cs="B Lotus"/>
          <w:bCs w:val="0"/>
          <w:sz w:val="24"/>
          <w:lang w:bidi="fa-IR"/>
        </w:rPr>
      </w:pPr>
      <w:r w:rsidRPr="001C6FA2">
        <w:rPr>
          <w:rFonts w:cs="B Lotus"/>
          <w:bCs w:val="0"/>
          <w:sz w:val="24"/>
          <w:rtl/>
        </w:rPr>
        <w:t>اختلال در تأمین آب سالم می‌تواند فعالیت‌های تجاری، گردشگری و صنعتی شهر را تحت‌تأثیر قرار دهد</w:t>
      </w:r>
      <w:r w:rsidRPr="001C6FA2">
        <w:rPr>
          <w:rFonts w:cs="B Lotus"/>
          <w:bCs w:val="0"/>
          <w:sz w:val="24"/>
          <w:lang w:bidi="fa-IR"/>
        </w:rPr>
        <w:t>.</w:t>
      </w:r>
    </w:p>
    <w:p w:rsidR="001C6FA2" w:rsidRPr="001C6FA2" w:rsidRDefault="001C6FA2" w:rsidP="001C6FA2">
      <w:pPr>
        <w:numPr>
          <w:ilvl w:val="0"/>
          <w:numId w:val="17"/>
        </w:numPr>
        <w:bidi/>
        <w:spacing w:after="0" w:line="240" w:lineRule="auto"/>
        <w:jc w:val="both"/>
        <w:rPr>
          <w:rFonts w:cs="B Lotus"/>
          <w:bCs w:val="0"/>
          <w:sz w:val="24"/>
          <w:lang w:bidi="fa-IR"/>
        </w:rPr>
      </w:pPr>
      <w:r w:rsidRPr="001C6FA2">
        <w:rPr>
          <w:rFonts w:cs="B Lotus"/>
          <w:bCs w:val="0"/>
          <w:sz w:val="24"/>
          <w:rtl/>
        </w:rPr>
        <w:t>کاهش اعتماد عمومی به سامانه آب شهری و افزایش تمایل به استفاده از آب‌های بسته‌بندی‌شده، که هزینه‌های خانوار را افزایش می‌دهد</w:t>
      </w:r>
      <w:r w:rsidRPr="001C6FA2">
        <w:rPr>
          <w:rFonts w:cs="B Lotus"/>
          <w:bCs w:val="0"/>
          <w:sz w:val="24"/>
          <w:lang w:bidi="fa-IR"/>
        </w:rPr>
        <w:t>.</w:t>
      </w:r>
    </w:p>
    <w:p w:rsidR="001C6FA2" w:rsidRPr="001C6FA2" w:rsidRDefault="001C6FA2" w:rsidP="001C6FA2">
      <w:pPr>
        <w:numPr>
          <w:ilvl w:val="0"/>
          <w:numId w:val="17"/>
        </w:numPr>
        <w:bidi/>
        <w:spacing w:after="0" w:line="240" w:lineRule="auto"/>
        <w:jc w:val="both"/>
        <w:rPr>
          <w:rFonts w:cs="B Lotus"/>
          <w:bCs w:val="0"/>
          <w:sz w:val="24"/>
          <w:lang w:bidi="fa-IR"/>
        </w:rPr>
      </w:pPr>
      <w:r w:rsidRPr="001C6FA2">
        <w:rPr>
          <w:rFonts w:cs="B Lotus"/>
          <w:bCs w:val="0"/>
          <w:sz w:val="24"/>
          <w:rtl/>
        </w:rPr>
        <w:t>فشار اقتصادی بر شهرداری و شرکت آبفا برای تأمین هزینه‌های ترمیم، بهسازی و مدیریت بحران</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نتایج این مطالعه مروری نشان می‌دهد که بندرعباس با وجود چالش‌های اقلیمی و ساختاری، می‌تواند با استفاده از شاخص‌های یکپارچه بهداشت محیط، پایش دقیق‌تر و برنامه‌ریزی علمی، آسیب‌پذیری میکروبی شبکه آب خود را به طور قابل‌توجهی کاهش دهد. مقایسه یافته‌ها با مطالعات جهانی نشان می‌دهد که مسیر پیش‌رو کاملاً امکان‌پذیر بوده و تجربیات موفق زیادی وجود دارد که می‌تواند الگوی مدیریتی بندرعباس قرار گیرد</w:t>
      </w:r>
      <w:r w:rsidRPr="001C6FA2">
        <w:rPr>
          <w:rFonts w:cs="B Lotus"/>
          <w:bCs w:val="0"/>
          <w:sz w:val="24"/>
          <w:lang w:bidi="fa-IR"/>
        </w:rPr>
        <w:t>.</w:t>
      </w:r>
    </w:p>
    <w:p w:rsidR="001C6FA2" w:rsidRPr="008054C8" w:rsidRDefault="001C6FA2" w:rsidP="001C6FA2">
      <w:pPr>
        <w:bidi/>
        <w:spacing w:after="0" w:line="240" w:lineRule="auto"/>
        <w:jc w:val="both"/>
        <w:rPr>
          <w:rFonts w:cs="B Lotus"/>
          <w:szCs w:val="32"/>
          <w:lang w:bidi="fa-IR"/>
        </w:rPr>
      </w:pPr>
      <w:r w:rsidRPr="008054C8">
        <w:rPr>
          <w:rFonts w:cs="B Lotus"/>
          <w:szCs w:val="32"/>
          <w:rtl/>
        </w:rPr>
        <w:t xml:space="preserve">نتیجه‌گیری </w:t>
      </w:r>
    </w:p>
    <w:p w:rsidR="001C6FA2" w:rsidRPr="001C6FA2" w:rsidRDefault="001C6FA2" w:rsidP="008054C8">
      <w:pPr>
        <w:bidi/>
        <w:spacing w:after="0" w:line="240" w:lineRule="auto"/>
        <w:jc w:val="both"/>
        <w:rPr>
          <w:rFonts w:cs="B Lotus"/>
          <w:bCs w:val="0"/>
          <w:sz w:val="24"/>
          <w:rtl/>
          <w:lang w:bidi="fa-IR"/>
        </w:rPr>
      </w:pPr>
      <w:r w:rsidRPr="001C6FA2">
        <w:rPr>
          <w:rFonts w:cs="B Lotus"/>
          <w:bCs w:val="0"/>
          <w:sz w:val="24"/>
          <w:rtl/>
        </w:rPr>
        <w:t>این پژوهش با هدف ارزیابی ایمنی اضطراری آب و آسیب‌پذیری میکروبی در شهر بندرعباس، از طریق مرور نظام‌مند مطالعات، گزارش‌های رسمی و شاخص‌های یکپارچه بهداشت محیط، تصویری جامع از وضعیت فعلی شبکه آب شهری و چالش‌های موجود ارائه داد. نتایج نشان داد که بندرعباس، به‌سبب شرایط اقلیمی خاص، زیرساخت‌های فرسوده و کمبود پایش منظم، در معرض ریسک قابل‌توجهی در حوزه آلودگی میکروبی و اختلال‌های اضطراری آب قرار دارد. در ادامه، جمع‌بندی یافته‌های اصلی و مجموعه‌ای از راهکارهای عملی ارائه می‌شود</w:t>
      </w:r>
      <w:r w:rsidR="008054C8">
        <w:rPr>
          <w:rFonts w:cs="B Lotus"/>
          <w:bCs w:val="0"/>
          <w:sz w:val="24"/>
          <w:lang w:bidi="fa-IR"/>
        </w:rPr>
        <w:t>.</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 xml:space="preserve">جمع‌بندی نتایج این پژوهش نشان می‌دهد که شبکه آب شهری بندرعباس در برابر آلودگی میکروبی و شرایط اضطراری، آسیب‌پذیری قابل توجهی دارد. یکی از مهم‌ترین چالش‌ها، </w:t>
      </w:r>
      <w:r w:rsidRPr="001C6FA2">
        <w:rPr>
          <w:rFonts w:cs="B Lotus"/>
          <w:b/>
          <w:bCs w:val="0"/>
          <w:sz w:val="24"/>
          <w:rtl/>
        </w:rPr>
        <w:t>آسیب‌پذیری میکروبی بالا در نقاط انتهایی شبکه</w:t>
      </w:r>
      <w:r w:rsidRPr="001C6FA2">
        <w:rPr>
          <w:rFonts w:cs="B Lotus"/>
          <w:bCs w:val="0"/>
          <w:sz w:val="24"/>
          <w:rtl/>
        </w:rPr>
        <w:t xml:space="preserve"> است؛ به‌ویژه در محله‌های حاشیه‌نشین و مناطقی که فاصله بیشتری از مخازن یا تأسیسات آب‌شیرین‌کن دارند. در این مناطق، کاهش فشار آب و افت کلر باقی‌مانده شرایطی را فراهم می‌کند که احتمال ورود و تکثیر میکروارگانیسم‌ها به‌طور محسوسی افزایش می‌یابد</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 xml:space="preserve">افزون بر این، </w:t>
      </w:r>
      <w:r w:rsidRPr="001C6FA2">
        <w:rPr>
          <w:rFonts w:cs="B Lotus"/>
          <w:b/>
          <w:bCs w:val="0"/>
          <w:sz w:val="24"/>
          <w:rtl/>
        </w:rPr>
        <w:t>شرایط اقلیمی بندرعباس</w:t>
      </w:r>
      <w:r w:rsidRPr="001C6FA2">
        <w:rPr>
          <w:rFonts w:cs="B Lotus"/>
          <w:bCs w:val="0"/>
          <w:sz w:val="24"/>
          <w:lang w:bidi="fa-IR"/>
        </w:rPr>
        <w:t>—</w:t>
      </w:r>
      <w:r w:rsidRPr="001C6FA2">
        <w:rPr>
          <w:rFonts w:cs="B Lotus"/>
          <w:bCs w:val="0"/>
          <w:sz w:val="24"/>
          <w:rtl/>
        </w:rPr>
        <w:t>شامل دمای بسیار بالا و رطوبت شدید</w:t>
      </w:r>
      <w:r w:rsidRPr="001C6FA2">
        <w:rPr>
          <w:rFonts w:ascii="Arial" w:hAnsi="Arial" w:cs="Arial" w:hint="cs"/>
          <w:bCs w:val="0"/>
          <w:sz w:val="24"/>
          <w:rtl/>
        </w:rPr>
        <w:t>—</w:t>
      </w:r>
      <w:r w:rsidRPr="001C6FA2">
        <w:rPr>
          <w:rFonts w:cs="B Lotus" w:hint="cs"/>
          <w:bCs w:val="0"/>
          <w:sz w:val="24"/>
          <w:rtl/>
        </w:rPr>
        <w:t>تأثیر</w:t>
      </w:r>
      <w:r w:rsidRPr="001C6FA2">
        <w:rPr>
          <w:rFonts w:cs="B Lotus"/>
          <w:bCs w:val="0"/>
          <w:sz w:val="24"/>
          <w:rtl/>
        </w:rPr>
        <w:t xml:space="preserve"> </w:t>
      </w:r>
      <w:r w:rsidRPr="001C6FA2">
        <w:rPr>
          <w:rFonts w:cs="B Lotus" w:hint="cs"/>
          <w:bCs w:val="0"/>
          <w:sz w:val="24"/>
          <w:rtl/>
        </w:rPr>
        <w:t>مستقیمی</w:t>
      </w:r>
      <w:r w:rsidRPr="001C6FA2">
        <w:rPr>
          <w:rFonts w:cs="B Lotus"/>
          <w:bCs w:val="0"/>
          <w:sz w:val="24"/>
          <w:rtl/>
        </w:rPr>
        <w:t xml:space="preserve"> </w:t>
      </w:r>
      <w:r w:rsidRPr="001C6FA2">
        <w:rPr>
          <w:rFonts w:cs="B Lotus" w:hint="cs"/>
          <w:bCs w:val="0"/>
          <w:sz w:val="24"/>
          <w:rtl/>
        </w:rPr>
        <w:t>بر</w:t>
      </w:r>
      <w:r w:rsidRPr="001C6FA2">
        <w:rPr>
          <w:rFonts w:cs="B Lotus"/>
          <w:bCs w:val="0"/>
          <w:sz w:val="24"/>
          <w:rtl/>
        </w:rPr>
        <w:t xml:space="preserve"> </w:t>
      </w:r>
      <w:r w:rsidRPr="001C6FA2">
        <w:rPr>
          <w:rFonts w:cs="B Lotus" w:hint="cs"/>
          <w:bCs w:val="0"/>
          <w:sz w:val="24"/>
          <w:rtl/>
        </w:rPr>
        <w:t>پایداری</w:t>
      </w:r>
      <w:r w:rsidRPr="001C6FA2">
        <w:rPr>
          <w:rFonts w:cs="B Lotus"/>
          <w:bCs w:val="0"/>
          <w:sz w:val="24"/>
          <w:rtl/>
        </w:rPr>
        <w:t xml:space="preserve"> </w:t>
      </w:r>
      <w:r w:rsidRPr="001C6FA2">
        <w:rPr>
          <w:rFonts w:cs="B Lotus" w:hint="cs"/>
          <w:bCs w:val="0"/>
          <w:sz w:val="24"/>
          <w:rtl/>
        </w:rPr>
        <w:t>کلر</w:t>
      </w:r>
      <w:r w:rsidRPr="001C6FA2">
        <w:rPr>
          <w:rFonts w:cs="B Lotus"/>
          <w:bCs w:val="0"/>
          <w:sz w:val="24"/>
          <w:rtl/>
        </w:rPr>
        <w:t xml:space="preserve"> </w:t>
      </w:r>
      <w:r w:rsidRPr="001C6FA2">
        <w:rPr>
          <w:rFonts w:cs="B Lotus" w:hint="cs"/>
          <w:bCs w:val="0"/>
          <w:sz w:val="24"/>
          <w:rtl/>
        </w:rPr>
        <w:t>و</w:t>
      </w:r>
      <w:r w:rsidRPr="001C6FA2">
        <w:rPr>
          <w:rFonts w:cs="B Lotus"/>
          <w:bCs w:val="0"/>
          <w:sz w:val="24"/>
          <w:rtl/>
        </w:rPr>
        <w:t xml:space="preserve"> </w:t>
      </w:r>
      <w:r w:rsidRPr="001C6FA2">
        <w:rPr>
          <w:rFonts w:cs="B Lotus" w:hint="cs"/>
          <w:bCs w:val="0"/>
          <w:sz w:val="24"/>
          <w:rtl/>
        </w:rPr>
        <w:t>افزایش</w:t>
      </w:r>
      <w:r w:rsidRPr="001C6FA2">
        <w:rPr>
          <w:rFonts w:cs="B Lotus"/>
          <w:bCs w:val="0"/>
          <w:sz w:val="24"/>
          <w:rtl/>
        </w:rPr>
        <w:t xml:space="preserve"> </w:t>
      </w:r>
      <w:r w:rsidRPr="001C6FA2">
        <w:rPr>
          <w:rFonts w:cs="B Lotus" w:hint="cs"/>
          <w:bCs w:val="0"/>
          <w:sz w:val="24"/>
          <w:rtl/>
        </w:rPr>
        <w:t>سرعت</w:t>
      </w:r>
      <w:r w:rsidRPr="001C6FA2">
        <w:rPr>
          <w:rFonts w:cs="B Lotus"/>
          <w:bCs w:val="0"/>
          <w:sz w:val="24"/>
          <w:rtl/>
        </w:rPr>
        <w:t xml:space="preserve"> </w:t>
      </w:r>
      <w:r w:rsidRPr="001C6FA2">
        <w:rPr>
          <w:rFonts w:cs="B Lotus" w:hint="cs"/>
          <w:bCs w:val="0"/>
          <w:sz w:val="24"/>
          <w:rtl/>
        </w:rPr>
        <w:t>رشد</w:t>
      </w:r>
      <w:r w:rsidRPr="001C6FA2">
        <w:rPr>
          <w:rFonts w:cs="B Lotus"/>
          <w:bCs w:val="0"/>
          <w:sz w:val="24"/>
          <w:rtl/>
        </w:rPr>
        <w:t xml:space="preserve"> </w:t>
      </w:r>
      <w:r w:rsidRPr="001C6FA2">
        <w:rPr>
          <w:rFonts w:cs="B Lotus" w:hint="cs"/>
          <w:bCs w:val="0"/>
          <w:sz w:val="24"/>
          <w:rtl/>
        </w:rPr>
        <w:t>میکروبی</w:t>
      </w:r>
      <w:r w:rsidRPr="001C6FA2">
        <w:rPr>
          <w:rFonts w:cs="B Lotus"/>
          <w:bCs w:val="0"/>
          <w:sz w:val="24"/>
          <w:rtl/>
        </w:rPr>
        <w:t xml:space="preserve"> </w:t>
      </w:r>
      <w:r w:rsidRPr="001C6FA2">
        <w:rPr>
          <w:rFonts w:cs="B Lotus" w:hint="cs"/>
          <w:bCs w:val="0"/>
          <w:sz w:val="24"/>
          <w:rtl/>
        </w:rPr>
        <w:t>در</w:t>
      </w:r>
      <w:r w:rsidRPr="001C6FA2">
        <w:rPr>
          <w:rFonts w:cs="B Lotus"/>
          <w:bCs w:val="0"/>
          <w:sz w:val="24"/>
          <w:rtl/>
        </w:rPr>
        <w:t xml:space="preserve"> </w:t>
      </w:r>
      <w:r w:rsidRPr="001C6FA2">
        <w:rPr>
          <w:rFonts w:cs="B Lotus" w:hint="cs"/>
          <w:bCs w:val="0"/>
          <w:sz w:val="24"/>
          <w:rtl/>
        </w:rPr>
        <w:t>خطوط</w:t>
      </w:r>
      <w:r w:rsidRPr="001C6FA2">
        <w:rPr>
          <w:rFonts w:cs="B Lotus"/>
          <w:bCs w:val="0"/>
          <w:sz w:val="24"/>
          <w:rtl/>
        </w:rPr>
        <w:t xml:space="preserve"> </w:t>
      </w:r>
      <w:r w:rsidRPr="001C6FA2">
        <w:rPr>
          <w:rFonts w:cs="B Lotus" w:hint="cs"/>
          <w:bCs w:val="0"/>
          <w:sz w:val="24"/>
          <w:rtl/>
        </w:rPr>
        <w:t>توزیع</w:t>
      </w:r>
      <w:r w:rsidRPr="001C6FA2">
        <w:rPr>
          <w:rFonts w:cs="B Lotus"/>
          <w:bCs w:val="0"/>
          <w:sz w:val="24"/>
          <w:rtl/>
        </w:rPr>
        <w:t xml:space="preserve"> </w:t>
      </w:r>
      <w:r w:rsidRPr="001C6FA2">
        <w:rPr>
          <w:rFonts w:cs="B Lotus" w:hint="cs"/>
          <w:bCs w:val="0"/>
          <w:sz w:val="24"/>
          <w:rtl/>
        </w:rPr>
        <w:t>دارد</w:t>
      </w:r>
      <w:r w:rsidRPr="001C6FA2">
        <w:rPr>
          <w:rFonts w:cs="B Lotus"/>
          <w:bCs w:val="0"/>
          <w:sz w:val="24"/>
          <w:rtl/>
        </w:rPr>
        <w:t xml:space="preserve">. </w:t>
      </w:r>
      <w:r w:rsidRPr="001C6FA2">
        <w:rPr>
          <w:rFonts w:cs="B Lotus" w:hint="cs"/>
          <w:bCs w:val="0"/>
          <w:sz w:val="24"/>
          <w:rtl/>
        </w:rPr>
        <w:t>این</w:t>
      </w:r>
      <w:r w:rsidRPr="001C6FA2">
        <w:rPr>
          <w:rFonts w:cs="B Lotus"/>
          <w:bCs w:val="0"/>
          <w:sz w:val="24"/>
          <w:rtl/>
        </w:rPr>
        <w:t xml:space="preserve"> </w:t>
      </w:r>
      <w:r w:rsidRPr="001C6FA2">
        <w:rPr>
          <w:rFonts w:cs="B Lotus" w:hint="cs"/>
          <w:bCs w:val="0"/>
          <w:sz w:val="24"/>
          <w:rtl/>
        </w:rPr>
        <w:t>عوامل</w:t>
      </w:r>
      <w:r w:rsidRPr="001C6FA2">
        <w:rPr>
          <w:rFonts w:cs="B Lotus"/>
          <w:bCs w:val="0"/>
          <w:sz w:val="24"/>
          <w:rtl/>
        </w:rPr>
        <w:t xml:space="preserve"> </w:t>
      </w:r>
      <w:r w:rsidRPr="001C6FA2">
        <w:rPr>
          <w:rFonts w:cs="B Lotus" w:hint="cs"/>
          <w:bCs w:val="0"/>
          <w:sz w:val="24"/>
          <w:rtl/>
        </w:rPr>
        <w:t>محیطی،</w:t>
      </w:r>
      <w:r w:rsidRPr="001C6FA2">
        <w:rPr>
          <w:rFonts w:cs="B Lotus"/>
          <w:bCs w:val="0"/>
          <w:sz w:val="24"/>
          <w:rtl/>
        </w:rPr>
        <w:t xml:space="preserve"> </w:t>
      </w:r>
      <w:r w:rsidRPr="001C6FA2">
        <w:rPr>
          <w:rFonts w:cs="B Lotus" w:hint="cs"/>
          <w:bCs w:val="0"/>
          <w:sz w:val="24"/>
          <w:rtl/>
        </w:rPr>
        <w:t>در</w:t>
      </w:r>
      <w:r w:rsidRPr="001C6FA2">
        <w:rPr>
          <w:rFonts w:cs="B Lotus"/>
          <w:bCs w:val="0"/>
          <w:sz w:val="24"/>
          <w:rtl/>
        </w:rPr>
        <w:t xml:space="preserve"> </w:t>
      </w:r>
      <w:r w:rsidRPr="001C6FA2">
        <w:rPr>
          <w:rFonts w:cs="B Lotus" w:hint="cs"/>
          <w:bCs w:val="0"/>
          <w:sz w:val="24"/>
          <w:rtl/>
        </w:rPr>
        <w:t>کنار</w:t>
      </w:r>
      <w:r w:rsidRPr="001C6FA2">
        <w:rPr>
          <w:rFonts w:cs="B Lotus"/>
          <w:bCs w:val="0"/>
          <w:sz w:val="24"/>
          <w:rtl/>
        </w:rPr>
        <w:t xml:space="preserve"> </w:t>
      </w:r>
      <w:r w:rsidRPr="001C6FA2">
        <w:rPr>
          <w:rFonts w:cs="B Lotus"/>
          <w:b/>
          <w:bCs w:val="0"/>
          <w:sz w:val="24"/>
          <w:rtl/>
        </w:rPr>
        <w:t>فرسودگی لوله‌ها و نشت‌های مکرر</w:t>
      </w:r>
      <w:r w:rsidRPr="001C6FA2">
        <w:rPr>
          <w:rFonts w:cs="B Lotus"/>
          <w:bCs w:val="0"/>
          <w:sz w:val="24"/>
          <w:rtl/>
        </w:rPr>
        <w:t xml:space="preserve"> که زمینه نفوذ آلودگی از بیرون به داخل شبکه را فراهم می‌کند، باعث ناپایداری کیفیت آب در بخش‌هایی از شهر می‌شود</w:t>
      </w:r>
      <w:r w:rsidR="008054C8">
        <w:rPr>
          <w:rFonts w:cs="B Lotus"/>
          <w:bCs w:val="0"/>
          <w:sz w:val="24"/>
          <w:lang w:bidi="fa-IR"/>
        </w:rPr>
        <w:t>.</w:t>
      </w:r>
      <w:r w:rsidR="008054C8">
        <w:rPr>
          <w:rFonts w:cs="B Lotus" w:hint="cs"/>
          <w:bCs w:val="0"/>
          <w:sz w:val="24"/>
          <w:rtl/>
          <w:lang w:bidi="fa-IR"/>
        </w:rPr>
        <w:t xml:space="preserve"> </w:t>
      </w:r>
      <w:r w:rsidRPr="001C6FA2">
        <w:rPr>
          <w:rFonts w:cs="B Lotus"/>
          <w:bCs w:val="0"/>
          <w:sz w:val="24"/>
          <w:rtl/>
        </w:rPr>
        <w:t xml:space="preserve">بررسی‌ها همچنین نشان داد که </w:t>
      </w:r>
      <w:r w:rsidRPr="001C6FA2">
        <w:rPr>
          <w:rFonts w:cs="B Lotus"/>
          <w:b/>
          <w:bCs w:val="0"/>
          <w:sz w:val="24"/>
          <w:rtl/>
        </w:rPr>
        <w:t>نبود پایش هدفمند، منسجم و داده‌های لحظه‌ای</w:t>
      </w:r>
      <w:r w:rsidRPr="001C6FA2">
        <w:rPr>
          <w:rFonts w:cs="B Lotus"/>
          <w:bCs w:val="0"/>
          <w:sz w:val="24"/>
          <w:rtl/>
        </w:rPr>
        <w:t xml:space="preserve"> به دلیل فقدان سامانه‌های</w:t>
      </w:r>
      <w:r w:rsidRPr="001C6FA2">
        <w:rPr>
          <w:rFonts w:cs="B Lotus"/>
          <w:bCs w:val="0"/>
          <w:sz w:val="24"/>
          <w:lang w:bidi="fa-IR"/>
        </w:rPr>
        <w:t xml:space="preserve"> GIS </w:t>
      </w:r>
      <w:r w:rsidRPr="001C6FA2">
        <w:rPr>
          <w:rFonts w:cs="B Lotus"/>
          <w:bCs w:val="0"/>
          <w:sz w:val="24"/>
          <w:rtl/>
        </w:rPr>
        <w:t xml:space="preserve">و سیستم‌های پایش هوشمند، مانعی جدی در شناسایی و مدیریت نقاط بحرانی است. از سوی دیگر، نتایج تحلیل‌ها تأکید می‌کنند که استفاده از </w:t>
      </w:r>
      <w:r w:rsidRPr="001C6FA2">
        <w:rPr>
          <w:rFonts w:cs="B Lotus"/>
          <w:b/>
          <w:bCs w:val="0"/>
          <w:sz w:val="24"/>
          <w:rtl/>
        </w:rPr>
        <w:t>شاخص‌های یکپارچه بهداشت محیط</w:t>
      </w:r>
      <w:r w:rsidRPr="001C6FA2">
        <w:rPr>
          <w:rFonts w:cs="B Lotus"/>
          <w:bCs w:val="0"/>
          <w:sz w:val="24"/>
          <w:rtl/>
        </w:rPr>
        <w:t xml:space="preserve"> مانند</w:t>
      </w:r>
      <w:r w:rsidRPr="001C6FA2">
        <w:rPr>
          <w:rFonts w:cs="B Lotus"/>
          <w:bCs w:val="0"/>
          <w:sz w:val="24"/>
          <w:lang w:bidi="fa-IR"/>
        </w:rPr>
        <w:t xml:space="preserve"> WSI</w:t>
      </w:r>
      <w:r w:rsidRPr="001C6FA2">
        <w:rPr>
          <w:rFonts w:cs="B Lotus"/>
          <w:bCs w:val="0"/>
          <w:sz w:val="24"/>
          <w:rtl/>
        </w:rPr>
        <w:t xml:space="preserve">، </w:t>
      </w:r>
      <w:r w:rsidRPr="001C6FA2">
        <w:rPr>
          <w:rFonts w:cs="B Lotus"/>
          <w:bCs w:val="0"/>
          <w:sz w:val="24"/>
          <w:lang w:bidi="fa-IR"/>
        </w:rPr>
        <w:t xml:space="preserve">MVI </w:t>
      </w:r>
      <w:r w:rsidRPr="001C6FA2">
        <w:rPr>
          <w:rFonts w:cs="B Lotus"/>
          <w:bCs w:val="0"/>
          <w:sz w:val="24"/>
          <w:rtl/>
        </w:rPr>
        <w:t>و</w:t>
      </w:r>
      <w:r w:rsidRPr="001C6FA2">
        <w:rPr>
          <w:rFonts w:cs="B Lotus"/>
          <w:bCs w:val="0"/>
          <w:sz w:val="24"/>
          <w:lang w:bidi="fa-IR"/>
        </w:rPr>
        <w:t xml:space="preserve"> WQI </w:t>
      </w:r>
      <w:r w:rsidRPr="001C6FA2">
        <w:rPr>
          <w:rFonts w:cs="B Lotus"/>
          <w:bCs w:val="0"/>
          <w:sz w:val="24"/>
          <w:rtl/>
        </w:rPr>
        <w:t>می‌تواند ابزارهای دقیق و مؤثری برای پیش‌بینی ریسک، تعیین اولویت‌های مداخله و مدیریت مؤثر بحران‌های احتمالی باشد</w:t>
      </w:r>
      <w:r w:rsidRPr="001C6FA2">
        <w:rPr>
          <w:rFonts w:cs="B Lotus"/>
          <w:bCs w:val="0"/>
          <w:sz w:val="24"/>
          <w:lang w:bidi="fa-IR"/>
        </w:rPr>
        <w:t>.</w:t>
      </w:r>
    </w:p>
    <w:p w:rsidR="001C6FA2" w:rsidRPr="001C6FA2" w:rsidRDefault="001C6FA2" w:rsidP="001C6FA2">
      <w:pPr>
        <w:bidi/>
        <w:spacing w:after="0" w:line="240" w:lineRule="auto"/>
        <w:jc w:val="both"/>
        <w:rPr>
          <w:rFonts w:cs="B Lotus"/>
          <w:bCs w:val="0"/>
          <w:sz w:val="24"/>
          <w:rtl/>
          <w:lang w:bidi="fa-IR"/>
        </w:rPr>
      </w:pPr>
      <w:r w:rsidRPr="001C6FA2">
        <w:rPr>
          <w:rFonts w:cs="B Lotus"/>
          <w:bCs w:val="0"/>
          <w:sz w:val="24"/>
          <w:rtl/>
        </w:rPr>
        <w:t xml:space="preserve">در نهایت، شواهد نشان می‌دهد که </w:t>
      </w:r>
      <w:r w:rsidRPr="001C6FA2">
        <w:rPr>
          <w:rFonts w:cs="B Lotus"/>
          <w:b/>
          <w:bCs w:val="0"/>
          <w:sz w:val="24"/>
          <w:rtl/>
        </w:rPr>
        <w:t>برنامه‌های مدیریت بحران شهری</w:t>
      </w:r>
      <w:r w:rsidRPr="001C6FA2">
        <w:rPr>
          <w:rFonts w:cs="B Lotus"/>
          <w:bCs w:val="0"/>
          <w:sz w:val="24"/>
          <w:rtl/>
        </w:rPr>
        <w:t xml:space="preserve"> هنوز در سطحی جامع و هماهنگ توسعه نیافته‌اند. وقوع اختلال‌هایی مانند افت فشار یا قطع آب در بحران‌های گذشته نشان‌دهنده ضعف در تدوین سناریوهای عملیاتی و نبود یک چارچوب منظم برای مقابله سریع و کارآمد با رخدادهای اضطراری است. این مجموعه عوامل بیانگر ضرورت بازنگری در ساختار مدیریت آب و بهبود سازوکارهای پایش، پیشگیری و مداخله در بندرعباس است</w:t>
      </w:r>
      <w:r w:rsidRPr="001C6FA2">
        <w:rPr>
          <w:rFonts w:cs="B Lotus"/>
          <w:bCs w:val="0"/>
          <w:sz w:val="24"/>
          <w:lang w:bidi="fa-IR"/>
        </w:rPr>
        <w:t>.</w:t>
      </w:r>
    </w:p>
    <w:p w:rsidR="001C6FA2" w:rsidRPr="001C6FA2" w:rsidRDefault="001C6FA2" w:rsidP="008054C8">
      <w:pPr>
        <w:bidi/>
        <w:spacing w:after="0" w:line="240" w:lineRule="auto"/>
        <w:jc w:val="both"/>
        <w:rPr>
          <w:rFonts w:cs="B Lotus"/>
          <w:bCs w:val="0"/>
          <w:sz w:val="24"/>
          <w:lang w:bidi="fa-IR"/>
        </w:rPr>
      </w:pPr>
      <w:r w:rsidRPr="001C6FA2">
        <w:rPr>
          <w:rFonts w:cs="B Lotus"/>
          <w:bCs w:val="0"/>
          <w:sz w:val="24"/>
          <w:rtl/>
        </w:rPr>
        <w:t>این مطالعه نشان داد که بندرعباس، به‌رغم چالش‌های متعدد، ظرفیت بالایی برای ارتقای ایمنی آب و کاهش ریسک میکروبی دارد. به‌کارگیری شاخص‌های یکپارچه بهداشت محیط، نوسازی شبکه، تقویت پایش، و هماهنگی مدیریتی می‌تواند شبکه آب شهری را در برابر بحران‌های آینده توانمندتر و تاب‌آورتر سازد. اجرای این راهکارها، همراه با اراده مدیریتی و مشارکت اجتماعی، مسیر دستیابی بندرعباس به استانداردهای ایمنی آب شهری را هموار خواهد کرد</w:t>
      </w:r>
      <w:r w:rsidRPr="001C6FA2">
        <w:rPr>
          <w:rFonts w:cs="B Lotus"/>
          <w:bCs w:val="0"/>
          <w:sz w:val="24"/>
          <w:lang w:bidi="fa-IR"/>
        </w:rPr>
        <w:t>.</w:t>
      </w:r>
    </w:p>
    <w:p w:rsidR="001C6FA2" w:rsidRPr="008054C8" w:rsidRDefault="001C6FA2" w:rsidP="001C6FA2">
      <w:pPr>
        <w:bidi/>
        <w:spacing w:after="0" w:line="240" w:lineRule="auto"/>
        <w:jc w:val="both"/>
        <w:rPr>
          <w:rFonts w:cs="B Lotus"/>
          <w:szCs w:val="32"/>
          <w:lang w:bidi="fa-IR"/>
        </w:rPr>
      </w:pPr>
      <w:r w:rsidRPr="008054C8">
        <w:rPr>
          <w:rFonts w:cs="B Lotus"/>
          <w:szCs w:val="32"/>
          <w:rtl/>
          <w:lang w:bidi="fa-IR"/>
        </w:rPr>
        <w:t>۲</w:t>
      </w:r>
      <w:r w:rsidRPr="008054C8">
        <w:rPr>
          <w:rFonts w:cs="B Lotus"/>
          <w:szCs w:val="32"/>
          <w:lang w:bidi="fa-IR"/>
        </w:rPr>
        <w:t xml:space="preserve">. </w:t>
      </w:r>
      <w:r w:rsidRPr="008054C8">
        <w:rPr>
          <w:rFonts w:cs="B Lotus"/>
          <w:szCs w:val="32"/>
          <w:rtl/>
        </w:rPr>
        <w:t>راهکارها و پیشنهادات برای کاهش ریسک و بهبود ایمنی آب</w:t>
      </w:r>
    </w:p>
    <w:p w:rsidR="001C6FA2" w:rsidRPr="001C6FA2" w:rsidRDefault="001C6FA2" w:rsidP="001C6FA2">
      <w:pPr>
        <w:bidi/>
        <w:spacing w:after="0" w:line="240" w:lineRule="auto"/>
        <w:jc w:val="both"/>
        <w:rPr>
          <w:rFonts w:cs="B Lotus"/>
          <w:bCs w:val="0"/>
          <w:sz w:val="24"/>
          <w:lang w:bidi="fa-IR"/>
        </w:rPr>
      </w:pPr>
      <w:r w:rsidRPr="001C6FA2">
        <w:rPr>
          <w:rFonts w:cs="B Lotus"/>
          <w:bCs w:val="0"/>
          <w:sz w:val="24"/>
          <w:rtl/>
        </w:rPr>
        <w:t>با توجه به یافته‌های این مطالعه، مجموعه‌ای از راهکارهای اجرایی، مدیریتی و فنی برای کاهش آسیب‌پذیری میکروبی و افزایش تاب‌آوری شبکه آب بندرعباس پیشنهاد می‌شود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اقدامات فنی و مهندسی</w:t>
      </w:r>
    </w:p>
    <w:p w:rsidR="001C6FA2" w:rsidRPr="001C6FA2" w:rsidRDefault="001C6FA2" w:rsidP="001C6FA2">
      <w:pPr>
        <w:numPr>
          <w:ilvl w:val="0"/>
          <w:numId w:val="18"/>
        </w:numPr>
        <w:bidi/>
        <w:spacing w:after="0" w:line="240" w:lineRule="auto"/>
        <w:jc w:val="both"/>
        <w:rPr>
          <w:rFonts w:cs="B Lotus"/>
          <w:bCs w:val="0"/>
          <w:sz w:val="24"/>
          <w:lang w:bidi="fa-IR"/>
        </w:rPr>
      </w:pPr>
      <w:r w:rsidRPr="001C6FA2">
        <w:rPr>
          <w:rFonts w:cs="B Lotus"/>
          <w:b/>
          <w:bCs w:val="0"/>
          <w:sz w:val="24"/>
          <w:rtl/>
        </w:rPr>
        <w:t>نوسازی و تعویض بخش‌های فرسوده شبکه</w:t>
      </w:r>
      <w:r w:rsidRPr="001C6FA2">
        <w:rPr>
          <w:rFonts w:cs="B Lotus"/>
          <w:bCs w:val="0"/>
          <w:sz w:val="24"/>
          <w:rtl/>
        </w:rPr>
        <w:t xml:space="preserve"> به‌ویژه در مناطق پرریسک و انتهایی خط توزیع</w:t>
      </w:r>
      <w:r w:rsidRPr="001C6FA2">
        <w:rPr>
          <w:rFonts w:cs="B Lotus"/>
          <w:bCs w:val="0"/>
          <w:sz w:val="24"/>
          <w:lang w:bidi="fa-IR"/>
        </w:rPr>
        <w:t>.</w:t>
      </w:r>
    </w:p>
    <w:p w:rsidR="001C6FA2" w:rsidRPr="001C6FA2" w:rsidRDefault="001C6FA2" w:rsidP="001C6FA2">
      <w:pPr>
        <w:numPr>
          <w:ilvl w:val="0"/>
          <w:numId w:val="18"/>
        </w:numPr>
        <w:bidi/>
        <w:spacing w:after="0" w:line="240" w:lineRule="auto"/>
        <w:jc w:val="both"/>
        <w:rPr>
          <w:rFonts w:cs="B Lotus"/>
          <w:bCs w:val="0"/>
          <w:sz w:val="24"/>
          <w:lang w:bidi="fa-IR"/>
        </w:rPr>
      </w:pPr>
      <w:r w:rsidRPr="001C6FA2">
        <w:rPr>
          <w:rFonts w:cs="B Lotus"/>
          <w:b/>
          <w:bCs w:val="0"/>
          <w:sz w:val="24"/>
          <w:rtl/>
        </w:rPr>
        <w:t>افزایش نقاط کلرزنی و بهبود سیستم گندزدایی</w:t>
      </w:r>
      <w:r w:rsidRPr="001C6FA2">
        <w:rPr>
          <w:rFonts w:cs="B Lotus"/>
          <w:bCs w:val="0"/>
          <w:sz w:val="24"/>
          <w:rtl/>
        </w:rPr>
        <w:t>، با تأکید بر محل‌هایی که کلر باقی‌مانده کمتر از حد استاندارد گزارش شده است</w:t>
      </w:r>
      <w:r w:rsidRPr="001C6FA2">
        <w:rPr>
          <w:rFonts w:cs="B Lotus"/>
          <w:bCs w:val="0"/>
          <w:sz w:val="24"/>
          <w:lang w:bidi="fa-IR"/>
        </w:rPr>
        <w:t>.</w:t>
      </w:r>
    </w:p>
    <w:p w:rsidR="001C6FA2" w:rsidRPr="001C6FA2" w:rsidRDefault="001C6FA2" w:rsidP="001C6FA2">
      <w:pPr>
        <w:numPr>
          <w:ilvl w:val="0"/>
          <w:numId w:val="18"/>
        </w:numPr>
        <w:bidi/>
        <w:spacing w:after="0" w:line="240" w:lineRule="auto"/>
        <w:jc w:val="both"/>
        <w:rPr>
          <w:rFonts w:cs="B Lotus"/>
          <w:bCs w:val="0"/>
          <w:sz w:val="24"/>
          <w:lang w:bidi="fa-IR"/>
        </w:rPr>
      </w:pPr>
      <w:r w:rsidRPr="001C6FA2">
        <w:rPr>
          <w:rFonts w:cs="B Lotus"/>
          <w:b/>
          <w:bCs w:val="0"/>
          <w:sz w:val="24"/>
          <w:rtl/>
        </w:rPr>
        <w:t>تقویت فشار شبکه و جلوگیری از افت ناگهانی فشار</w:t>
      </w:r>
      <w:r w:rsidRPr="001C6FA2">
        <w:rPr>
          <w:rFonts w:cs="B Lotus"/>
          <w:bCs w:val="0"/>
          <w:sz w:val="24"/>
          <w:rtl/>
        </w:rPr>
        <w:t xml:space="preserve"> با بهبود عملکرد پمپاژ و مدیریت مخازن</w:t>
      </w:r>
      <w:r w:rsidRPr="001C6FA2">
        <w:rPr>
          <w:rFonts w:cs="B Lotus"/>
          <w:bCs w:val="0"/>
          <w:sz w:val="24"/>
          <w:lang w:bidi="fa-IR"/>
        </w:rPr>
        <w:t>.</w:t>
      </w:r>
    </w:p>
    <w:p w:rsidR="001C6FA2" w:rsidRPr="001C6FA2" w:rsidRDefault="001C6FA2" w:rsidP="001C6FA2">
      <w:pPr>
        <w:numPr>
          <w:ilvl w:val="0"/>
          <w:numId w:val="18"/>
        </w:numPr>
        <w:bidi/>
        <w:spacing w:after="0" w:line="240" w:lineRule="auto"/>
        <w:jc w:val="both"/>
        <w:rPr>
          <w:rFonts w:cs="B Lotus"/>
          <w:bCs w:val="0"/>
          <w:sz w:val="24"/>
          <w:lang w:bidi="fa-IR"/>
        </w:rPr>
      </w:pPr>
      <w:r w:rsidRPr="001C6FA2">
        <w:rPr>
          <w:rFonts w:cs="B Lotus"/>
          <w:b/>
          <w:bCs w:val="0"/>
          <w:sz w:val="24"/>
          <w:rtl/>
        </w:rPr>
        <w:t>استفاده از سنسورهای پایش لحظه‌ای</w:t>
      </w:r>
      <w:r w:rsidRPr="001C6FA2">
        <w:rPr>
          <w:rFonts w:cs="B Lotus"/>
          <w:b/>
          <w:bCs w:val="0"/>
          <w:sz w:val="24"/>
          <w:lang w:bidi="fa-IR"/>
        </w:rPr>
        <w:t xml:space="preserve"> (Online Monitoring)</w:t>
      </w:r>
      <w:r w:rsidRPr="001C6FA2">
        <w:rPr>
          <w:rFonts w:cs="B Lotus"/>
          <w:bCs w:val="0"/>
          <w:sz w:val="24"/>
          <w:lang w:bidi="fa-IR"/>
        </w:rPr>
        <w:t xml:space="preserve"> </w:t>
      </w:r>
      <w:r w:rsidRPr="001C6FA2">
        <w:rPr>
          <w:rFonts w:cs="B Lotus"/>
          <w:bCs w:val="0"/>
          <w:sz w:val="24"/>
          <w:rtl/>
        </w:rPr>
        <w:t>برای اندازه‌گیری کلر، کدورت و</w:t>
      </w:r>
      <w:r w:rsidRPr="001C6FA2">
        <w:rPr>
          <w:rFonts w:cs="B Lotus"/>
          <w:bCs w:val="0"/>
          <w:sz w:val="24"/>
          <w:lang w:bidi="fa-IR"/>
        </w:rPr>
        <w:t xml:space="preserve"> E. coli </w:t>
      </w:r>
      <w:r w:rsidRPr="001C6FA2">
        <w:rPr>
          <w:rFonts w:cs="B Lotus"/>
          <w:bCs w:val="0"/>
          <w:sz w:val="24"/>
          <w:rtl/>
        </w:rPr>
        <w:t>به صورت آنی</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راهکارهای مدیریتی و برنامه‌ریزی</w:t>
      </w:r>
    </w:p>
    <w:p w:rsidR="001C6FA2" w:rsidRPr="001C6FA2" w:rsidRDefault="001C6FA2" w:rsidP="001C6FA2">
      <w:pPr>
        <w:numPr>
          <w:ilvl w:val="0"/>
          <w:numId w:val="19"/>
        </w:numPr>
        <w:bidi/>
        <w:spacing w:after="0" w:line="240" w:lineRule="auto"/>
        <w:jc w:val="both"/>
        <w:rPr>
          <w:rFonts w:cs="B Lotus"/>
          <w:bCs w:val="0"/>
          <w:sz w:val="24"/>
          <w:lang w:bidi="fa-IR"/>
        </w:rPr>
      </w:pPr>
      <w:r w:rsidRPr="001C6FA2">
        <w:rPr>
          <w:rFonts w:cs="B Lotus"/>
          <w:bCs w:val="0"/>
          <w:sz w:val="24"/>
          <w:rtl/>
        </w:rPr>
        <w:t xml:space="preserve">تدوین و استقرار </w:t>
      </w:r>
      <w:r w:rsidRPr="001C6FA2">
        <w:rPr>
          <w:rFonts w:cs="B Lotus"/>
          <w:b/>
          <w:bCs w:val="0"/>
          <w:sz w:val="24"/>
          <w:rtl/>
        </w:rPr>
        <w:t>برنامه ایمنی آب</w:t>
      </w:r>
      <w:r w:rsidRPr="001C6FA2">
        <w:rPr>
          <w:rFonts w:cs="B Lotus"/>
          <w:b/>
          <w:bCs w:val="0"/>
          <w:sz w:val="24"/>
          <w:lang w:bidi="fa-IR"/>
        </w:rPr>
        <w:t xml:space="preserve"> (WSP)</w:t>
      </w:r>
      <w:r w:rsidRPr="001C6FA2">
        <w:rPr>
          <w:rFonts w:cs="B Lotus"/>
          <w:bCs w:val="0"/>
          <w:sz w:val="24"/>
          <w:lang w:bidi="fa-IR"/>
        </w:rPr>
        <w:t xml:space="preserve"> </w:t>
      </w:r>
      <w:r w:rsidRPr="001C6FA2">
        <w:rPr>
          <w:rFonts w:cs="B Lotus"/>
          <w:bCs w:val="0"/>
          <w:sz w:val="24"/>
          <w:rtl/>
        </w:rPr>
        <w:t>مطابق با استانداردهای سازمان بهداشت جهانی</w:t>
      </w:r>
      <w:r w:rsidRPr="001C6FA2">
        <w:rPr>
          <w:rFonts w:cs="B Lotus"/>
          <w:bCs w:val="0"/>
          <w:sz w:val="24"/>
          <w:lang w:bidi="fa-IR"/>
        </w:rPr>
        <w:t>.</w:t>
      </w:r>
    </w:p>
    <w:p w:rsidR="001C6FA2" w:rsidRPr="001C6FA2" w:rsidRDefault="001C6FA2" w:rsidP="001C6FA2">
      <w:pPr>
        <w:numPr>
          <w:ilvl w:val="0"/>
          <w:numId w:val="19"/>
        </w:numPr>
        <w:bidi/>
        <w:spacing w:after="0" w:line="240" w:lineRule="auto"/>
        <w:jc w:val="both"/>
        <w:rPr>
          <w:rFonts w:cs="B Lotus"/>
          <w:bCs w:val="0"/>
          <w:sz w:val="24"/>
          <w:lang w:bidi="fa-IR"/>
        </w:rPr>
      </w:pPr>
      <w:r w:rsidRPr="001C6FA2">
        <w:rPr>
          <w:rFonts w:cs="B Lotus"/>
          <w:bCs w:val="0"/>
          <w:sz w:val="24"/>
          <w:rtl/>
        </w:rPr>
        <w:t xml:space="preserve">ایجاد </w:t>
      </w:r>
      <w:r w:rsidRPr="001C6FA2">
        <w:rPr>
          <w:rFonts w:cs="B Lotus"/>
          <w:b/>
          <w:bCs w:val="0"/>
          <w:sz w:val="24"/>
          <w:rtl/>
        </w:rPr>
        <w:t>سامانه</w:t>
      </w:r>
      <w:r w:rsidRPr="001C6FA2">
        <w:rPr>
          <w:rFonts w:cs="B Lotus"/>
          <w:b/>
          <w:bCs w:val="0"/>
          <w:sz w:val="24"/>
          <w:lang w:bidi="fa-IR"/>
        </w:rPr>
        <w:t xml:space="preserve"> GIS </w:t>
      </w:r>
      <w:r w:rsidRPr="001C6FA2">
        <w:rPr>
          <w:rFonts w:cs="B Lotus"/>
          <w:b/>
          <w:bCs w:val="0"/>
          <w:sz w:val="24"/>
          <w:rtl/>
        </w:rPr>
        <w:t>جامع شبکه آب</w:t>
      </w:r>
      <w:r w:rsidRPr="001C6FA2">
        <w:rPr>
          <w:rFonts w:cs="B Lotus"/>
          <w:bCs w:val="0"/>
          <w:sz w:val="24"/>
          <w:rtl/>
        </w:rPr>
        <w:t xml:space="preserve"> جهت شناسایی نقاط حادثه‌خیز، مدیریت شکستگی‌ها و برنامه‌ریزی نگهداری</w:t>
      </w:r>
      <w:r w:rsidRPr="001C6FA2">
        <w:rPr>
          <w:rFonts w:cs="B Lotus"/>
          <w:bCs w:val="0"/>
          <w:sz w:val="24"/>
          <w:lang w:bidi="fa-IR"/>
        </w:rPr>
        <w:t>.</w:t>
      </w:r>
    </w:p>
    <w:p w:rsidR="001C6FA2" w:rsidRPr="001C6FA2" w:rsidRDefault="001C6FA2" w:rsidP="001C6FA2">
      <w:pPr>
        <w:numPr>
          <w:ilvl w:val="0"/>
          <w:numId w:val="19"/>
        </w:numPr>
        <w:bidi/>
        <w:spacing w:after="0" w:line="240" w:lineRule="auto"/>
        <w:jc w:val="both"/>
        <w:rPr>
          <w:rFonts w:cs="B Lotus"/>
          <w:bCs w:val="0"/>
          <w:sz w:val="24"/>
          <w:lang w:bidi="fa-IR"/>
        </w:rPr>
      </w:pPr>
      <w:r w:rsidRPr="001C6FA2">
        <w:rPr>
          <w:rFonts w:cs="B Lotus"/>
          <w:bCs w:val="0"/>
          <w:sz w:val="24"/>
          <w:rtl/>
        </w:rPr>
        <w:t xml:space="preserve">اجرای </w:t>
      </w:r>
      <w:r w:rsidRPr="001C6FA2">
        <w:rPr>
          <w:rFonts w:cs="B Lotus"/>
          <w:b/>
          <w:bCs w:val="0"/>
          <w:sz w:val="24"/>
          <w:rtl/>
        </w:rPr>
        <w:t>پایش ریسک‌محور</w:t>
      </w:r>
      <w:r w:rsidRPr="001C6FA2">
        <w:rPr>
          <w:rFonts w:cs="B Lotus"/>
          <w:bCs w:val="0"/>
          <w:sz w:val="24"/>
          <w:rtl/>
        </w:rPr>
        <w:t xml:space="preserve"> به جای پایش دوره‌ای سنتی، با تمرکز بر محلات آسیب‌پذیر</w:t>
      </w:r>
      <w:r w:rsidRPr="001C6FA2">
        <w:rPr>
          <w:rFonts w:cs="B Lotus"/>
          <w:bCs w:val="0"/>
          <w:sz w:val="24"/>
          <w:lang w:bidi="fa-IR"/>
        </w:rPr>
        <w:t>.</w:t>
      </w:r>
    </w:p>
    <w:p w:rsidR="001C6FA2" w:rsidRPr="001C6FA2" w:rsidRDefault="001C6FA2" w:rsidP="001C6FA2">
      <w:pPr>
        <w:numPr>
          <w:ilvl w:val="0"/>
          <w:numId w:val="19"/>
        </w:numPr>
        <w:bidi/>
        <w:spacing w:after="0" w:line="240" w:lineRule="auto"/>
        <w:jc w:val="both"/>
        <w:rPr>
          <w:rFonts w:cs="B Lotus"/>
          <w:bCs w:val="0"/>
          <w:sz w:val="24"/>
          <w:lang w:bidi="fa-IR"/>
        </w:rPr>
      </w:pPr>
      <w:r w:rsidRPr="001C6FA2">
        <w:rPr>
          <w:rFonts w:cs="B Lotus"/>
          <w:bCs w:val="0"/>
          <w:sz w:val="24"/>
          <w:rtl/>
        </w:rPr>
        <w:t>تقویت همکاری بین نهادهای مرتبط شامل شرکت آبفا، دانشگاه علوم پزشکی، شهرداری، آتش‌نشانی و مدیریت بحران</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ج) اقدامات آموزشی و اجتماعی</w:t>
      </w:r>
    </w:p>
    <w:p w:rsidR="001C6FA2" w:rsidRPr="001C6FA2" w:rsidRDefault="001C6FA2" w:rsidP="001C6FA2">
      <w:pPr>
        <w:numPr>
          <w:ilvl w:val="0"/>
          <w:numId w:val="20"/>
        </w:numPr>
        <w:bidi/>
        <w:spacing w:after="0" w:line="240" w:lineRule="auto"/>
        <w:jc w:val="both"/>
        <w:rPr>
          <w:rFonts w:cs="B Lotus"/>
          <w:bCs w:val="0"/>
          <w:sz w:val="24"/>
          <w:lang w:bidi="fa-IR"/>
        </w:rPr>
      </w:pPr>
      <w:r w:rsidRPr="001C6FA2">
        <w:rPr>
          <w:rFonts w:cs="B Lotus"/>
          <w:bCs w:val="0"/>
          <w:sz w:val="24"/>
          <w:rtl/>
        </w:rPr>
        <w:t>آموزش شهروندان درباره نگهداشت بهداشتی مخازن خانگی، مصرف بهینه آب و اقدامات لازم در شرایط آلودگی احتمالی</w:t>
      </w:r>
      <w:r w:rsidRPr="001C6FA2">
        <w:rPr>
          <w:rFonts w:cs="B Lotus"/>
          <w:bCs w:val="0"/>
          <w:sz w:val="24"/>
          <w:lang w:bidi="fa-IR"/>
        </w:rPr>
        <w:t>.</w:t>
      </w:r>
    </w:p>
    <w:p w:rsidR="001C6FA2" w:rsidRPr="001C6FA2" w:rsidRDefault="001C6FA2" w:rsidP="001C6FA2">
      <w:pPr>
        <w:numPr>
          <w:ilvl w:val="0"/>
          <w:numId w:val="20"/>
        </w:numPr>
        <w:bidi/>
        <w:spacing w:after="0" w:line="240" w:lineRule="auto"/>
        <w:jc w:val="both"/>
        <w:rPr>
          <w:rFonts w:cs="B Lotus"/>
          <w:bCs w:val="0"/>
          <w:sz w:val="24"/>
          <w:lang w:bidi="fa-IR"/>
        </w:rPr>
      </w:pPr>
      <w:r w:rsidRPr="001C6FA2">
        <w:rPr>
          <w:rFonts w:cs="B Lotus"/>
          <w:bCs w:val="0"/>
          <w:sz w:val="24"/>
          <w:rtl/>
        </w:rPr>
        <w:t>اطلاع‌رسانی سریع و شفاف در مواقع بحران (از طریق پیامک، شبکه‌های اجتماعی و رادیو محلی)</w:t>
      </w:r>
      <w:r w:rsidRPr="001C6FA2">
        <w:rPr>
          <w:rFonts w:cs="B Lotus"/>
          <w:bCs w:val="0"/>
          <w:sz w:val="24"/>
          <w:lang w:bidi="fa-IR"/>
        </w:rPr>
        <w:t>.</w:t>
      </w:r>
    </w:p>
    <w:p w:rsidR="001C6FA2" w:rsidRPr="008054C8" w:rsidRDefault="001C6FA2" w:rsidP="008054C8">
      <w:pPr>
        <w:numPr>
          <w:ilvl w:val="0"/>
          <w:numId w:val="20"/>
        </w:numPr>
        <w:bidi/>
        <w:spacing w:after="0" w:line="240" w:lineRule="auto"/>
        <w:jc w:val="both"/>
        <w:rPr>
          <w:rFonts w:cs="B Lotus"/>
          <w:bCs w:val="0"/>
          <w:sz w:val="24"/>
          <w:lang w:bidi="fa-IR"/>
        </w:rPr>
      </w:pPr>
      <w:r w:rsidRPr="001C6FA2">
        <w:rPr>
          <w:rFonts w:cs="B Lotus"/>
          <w:bCs w:val="0"/>
          <w:sz w:val="24"/>
          <w:rtl/>
        </w:rPr>
        <w:t>برگزاری دوره‌های آموزش تخصصی برای کارکنان شبکه آب در زمینه مدیریت بحران و پایش کیفی</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lang w:bidi="fa-IR"/>
        </w:rPr>
        <w:t>۳</w:t>
      </w:r>
      <w:r w:rsidRPr="001C6FA2">
        <w:rPr>
          <w:rFonts w:cs="B Lotus"/>
          <w:b/>
          <w:bCs w:val="0"/>
          <w:sz w:val="24"/>
          <w:lang w:bidi="fa-IR"/>
        </w:rPr>
        <w:t xml:space="preserve">. </w:t>
      </w:r>
      <w:r w:rsidRPr="001C6FA2">
        <w:rPr>
          <w:rFonts w:cs="B Lotus"/>
          <w:b/>
          <w:bCs w:val="0"/>
          <w:sz w:val="24"/>
          <w:rtl/>
        </w:rPr>
        <w:t>توصیه‌هایی برای سیاست‌گذاران و مدیران شهری</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الف) تقویت سیاست‌گذاری در حوزه ایمنی آب</w:t>
      </w:r>
    </w:p>
    <w:p w:rsidR="001C6FA2" w:rsidRPr="001C6FA2" w:rsidRDefault="001C6FA2" w:rsidP="001C6FA2">
      <w:pPr>
        <w:numPr>
          <w:ilvl w:val="0"/>
          <w:numId w:val="21"/>
        </w:numPr>
        <w:bidi/>
        <w:spacing w:after="0" w:line="240" w:lineRule="auto"/>
        <w:jc w:val="both"/>
        <w:rPr>
          <w:rFonts w:cs="B Lotus"/>
          <w:bCs w:val="0"/>
          <w:sz w:val="24"/>
          <w:lang w:bidi="fa-IR"/>
        </w:rPr>
      </w:pPr>
      <w:r w:rsidRPr="001C6FA2">
        <w:rPr>
          <w:rFonts w:cs="B Lotus"/>
          <w:bCs w:val="0"/>
          <w:sz w:val="24"/>
          <w:rtl/>
        </w:rPr>
        <w:t xml:space="preserve">گنجاندن </w:t>
      </w:r>
      <w:r w:rsidRPr="001C6FA2">
        <w:rPr>
          <w:rFonts w:cs="B Lotus"/>
          <w:b/>
          <w:bCs w:val="0"/>
          <w:sz w:val="24"/>
          <w:rtl/>
        </w:rPr>
        <w:t>شاخص‌های یکپارچه بهداشت محیط</w:t>
      </w:r>
      <w:r w:rsidRPr="001C6FA2">
        <w:rPr>
          <w:rFonts w:cs="B Lotus"/>
          <w:bCs w:val="0"/>
          <w:sz w:val="24"/>
          <w:rtl/>
        </w:rPr>
        <w:t xml:space="preserve"> در برنامه‌ریزی شهری و طراحی پروژه‌های آب‌رسانی</w:t>
      </w:r>
      <w:r w:rsidRPr="001C6FA2">
        <w:rPr>
          <w:rFonts w:cs="B Lotus"/>
          <w:bCs w:val="0"/>
          <w:sz w:val="24"/>
          <w:lang w:bidi="fa-IR"/>
        </w:rPr>
        <w:t>.</w:t>
      </w:r>
    </w:p>
    <w:p w:rsidR="001C6FA2" w:rsidRPr="001C6FA2" w:rsidRDefault="001C6FA2" w:rsidP="001C6FA2">
      <w:pPr>
        <w:numPr>
          <w:ilvl w:val="0"/>
          <w:numId w:val="21"/>
        </w:numPr>
        <w:bidi/>
        <w:spacing w:after="0" w:line="240" w:lineRule="auto"/>
        <w:jc w:val="both"/>
        <w:rPr>
          <w:rFonts w:cs="B Lotus"/>
          <w:bCs w:val="0"/>
          <w:sz w:val="24"/>
          <w:lang w:bidi="fa-IR"/>
        </w:rPr>
      </w:pPr>
      <w:r w:rsidRPr="001C6FA2">
        <w:rPr>
          <w:rFonts w:cs="B Lotus"/>
          <w:bCs w:val="0"/>
          <w:sz w:val="24"/>
          <w:rtl/>
        </w:rPr>
        <w:t>تخصیص بودجه پایدار برای نوسازی شبکه و نصب تجهیزات پایش، به‌ویژه در مناطق کم‌برخوردار</w:t>
      </w:r>
      <w:r w:rsidRPr="001C6FA2">
        <w:rPr>
          <w:rFonts w:cs="B Lotus"/>
          <w:bCs w:val="0"/>
          <w:sz w:val="24"/>
          <w:lang w:bidi="fa-IR"/>
        </w:rPr>
        <w:t>.</w:t>
      </w:r>
    </w:p>
    <w:p w:rsidR="001C6FA2" w:rsidRPr="001C6FA2" w:rsidRDefault="001C6FA2" w:rsidP="001C6FA2">
      <w:pPr>
        <w:numPr>
          <w:ilvl w:val="0"/>
          <w:numId w:val="21"/>
        </w:numPr>
        <w:bidi/>
        <w:spacing w:after="0" w:line="240" w:lineRule="auto"/>
        <w:jc w:val="both"/>
        <w:rPr>
          <w:rFonts w:cs="B Lotus"/>
          <w:bCs w:val="0"/>
          <w:sz w:val="24"/>
          <w:lang w:bidi="fa-IR"/>
        </w:rPr>
      </w:pPr>
      <w:r w:rsidRPr="001C6FA2">
        <w:rPr>
          <w:rFonts w:cs="B Lotus"/>
          <w:bCs w:val="0"/>
          <w:sz w:val="24"/>
          <w:rtl/>
        </w:rPr>
        <w:t>ارائه تسهیلات حمایتی برای توسعه و نوسازی آب‌شیرین‌کن‌ها و افزایش ظرفیت ذخیره‌سازی</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ب) اولویت‌بندی مناطق بحرانی</w:t>
      </w:r>
    </w:p>
    <w:p w:rsidR="001C6FA2" w:rsidRPr="001C6FA2" w:rsidRDefault="001C6FA2" w:rsidP="001C6FA2">
      <w:pPr>
        <w:numPr>
          <w:ilvl w:val="0"/>
          <w:numId w:val="22"/>
        </w:numPr>
        <w:bidi/>
        <w:spacing w:after="0" w:line="240" w:lineRule="auto"/>
        <w:jc w:val="both"/>
        <w:rPr>
          <w:rFonts w:cs="B Lotus"/>
          <w:bCs w:val="0"/>
          <w:sz w:val="24"/>
          <w:lang w:bidi="fa-IR"/>
        </w:rPr>
      </w:pPr>
      <w:r w:rsidRPr="001C6FA2">
        <w:rPr>
          <w:rFonts w:cs="B Lotus"/>
          <w:bCs w:val="0"/>
          <w:sz w:val="24"/>
          <w:rtl/>
        </w:rPr>
        <w:t>تدوین نقشه "مناطق پرخطر آب" در بندرعباس و تمرکز منابع بر اصلاح این نقاط</w:t>
      </w:r>
      <w:r w:rsidRPr="001C6FA2">
        <w:rPr>
          <w:rFonts w:cs="B Lotus"/>
          <w:bCs w:val="0"/>
          <w:sz w:val="24"/>
          <w:lang w:bidi="fa-IR"/>
        </w:rPr>
        <w:t>.</w:t>
      </w:r>
    </w:p>
    <w:p w:rsidR="001C6FA2" w:rsidRPr="001C6FA2" w:rsidRDefault="001C6FA2" w:rsidP="001C6FA2">
      <w:pPr>
        <w:numPr>
          <w:ilvl w:val="0"/>
          <w:numId w:val="22"/>
        </w:numPr>
        <w:bidi/>
        <w:spacing w:after="0" w:line="240" w:lineRule="auto"/>
        <w:jc w:val="both"/>
        <w:rPr>
          <w:rFonts w:cs="B Lotus"/>
          <w:bCs w:val="0"/>
          <w:sz w:val="24"/>
          <w:lang w:bidi="fa-IR"/>
        </w:rPr>
      </w:pPr>
      <w:r w:rsidRPr="001C6FA2">
        <w:rPr>
          <w:rFonts w:cs="B Lotus"/>
          <w:bCs w:val="0"/>
          <w:sz w:val="24"/>
          <w:rtl/>
        </w:rPr>
        <w:t>نظارت مستمر بر نقاطی که در این مطالعه به‌عنوان مراکز آسیب‌پذیری میکروبی شناسایی شدند</w:t>
      </w:r>
      <w:r w:rsidRPr="001C6FA2">
        <w:rPr>
          <w:rFonts w:cs="B Lotus"/>
          <w:bCs w:val="0"/>
          <w:sz w:val="24"/>
          <w:lang w:bidi="fa-IR"/>
        </w:rPr>
        <w:t>.</w:t>
      </w:r>
    </w:p>
    <w:p w:rsidR="001C6FA2" w:rsidRPr="001C6FA2" w:rsidRDefault="001C6FA2" w:rsidP="001C6FA2">
      <w:pPr>
        <w:bidi/>
        <w:spacing w:after="0" w:line="240" w:lineRule="auto"/>
        <w:jc w:val="both"/>
        <w:rPr>
          <w:rFonts w:cs="B Lotus"/>
          <w:b/>
          <w:bCs w:val="0"/>
          <w:sz w:val="24"/>
          <w:lang w:bidi="fa-IR"/>
        </w:rPr>
      </w:pPr>
      <w:r w:rsidRPr="001C6FA2">
        <w:rPr>
          <w:rFonts w:cs="B Lotus"/>
          <w:b/>
          <w:bCs w:val="0"/>
          <w:sz w:val="24"/>
          <w:rtl/>
        </w:rPr>
        <w:t>ج) تقویت مدیریت بحران شهری</w:t>
      </w:r>
    </w:p>
    <w:p w:rsidR="001C6FA2" w:rsidRPr="001C6FA2" w:rsidRDefault="001C6FA2" w:rsidP="001C6FA2">
      <w:pPr>
        <w:numPr>
          <w:ilvl w:val="0"/>
          <w:numId w:val="23"/>
        </w:numPr>
        <w:bidi/>
        <w:spacing w:after="0" w:line="240" w:lineRule="auto"/>
        <w:jc w:val="both"/>
        <w:rPr>
          <w:rFonts w:cs="B Lotus"/>
          <w:bCs w:val="0"/>
          <w:sz w:val="24"/>
          <w:lang w:bidi="fa-IR"/>
        </w:rPr>
      </w:pPr>
      <w:r w:rsidRPr="001C6FA2">
        <w:rPr>
          <w:rFonts w:cs="B Lotus"/>
          <w:bCs w:val="0"/>
          <w:sz w:val="24"/>
          <w:rtl/>
        </w:rPr>
        <w:t>ایجاد تیم واحد "مدیریت ایمنی آب شهری" با همکاری دانشگاه علوم پزشکی و شرکت آبفا</w:t>
      </w:r>
      <w:r w:rsidRPr="001C6FA2">
        <w:rPr>
          <w:rFonts w:cs="B Lotus"/>
          <w:bCs w:val="0"/>
          <w:sz w:val="24"/>
          <w:lang w:bidi="fa-IR"/>
        </w:rPr>
        <w:t>.</w:t>
      </w:r>
    </w:p>
    <w:p w:rsidR="001C6FA2" w:rsidRPr="001C6FA2" w:rsidRDefault="001C6FA2" w:rsidP="001C6FA2">
      <w:pPr>
        <w:numPr>
          <w:ilvl w:val="0"/>
          <w:numId w:val="23"/>
        </w:numPr>
        <w:bidi/>
        <w:spacing w:after="0" w:line="240" w:lineRule="auto"/>
        <w:jc w:val="both"/>
        <w:rPr>
          <w:rFonts w:cs="B Lotus"/>
          <w:bCs w:val="0"/>
          <w:sz w:val="24"/>
          <w:lang w:bidi="fa-IR"/>
        </w:rPr>
      </w:pPr>
      <w:r w:rsidRPr="001C6FA2">
        <w:rPr>
          <w:rFonts w:cs="B Lotus"/>
          <w:bCs w:val="0"/>
          <w:sz w:val="24"/>
          <w:rtl/>
        </w:rPr>
        <w:t>استفاده از تجربیات موفق جهانی در مدل‌سازی، مدیریت اضطراری و اقدامات پیشگیرانه</w:t>
      </w:r>
      <w:r w:rsidRPr="001C6FA2">
        <w:rPr>
          <w:rFonts w:cs="B Lotus"/>
          <w:bCs w:val="0"/>
          <w:sz w:val="24"/>
          <w:lang w:bidi="fa-IR"/>
        </w:rPr>
        <w:t>.</w:t>
      </w:r>
    </w:p>
    <w:p w:rsidR="001C6FA2" w:rsidRPr="001C6FA2" w:rsidRDefault="001C6FA2" w:rsidP="001C6FA2">
      <w:pPr>
        <w:numPr>
          <w:ilvl w:val="0"/>
          <w:numId w:val="23"/>
        </w:numPr>
        <w:bidi/>
        <w:spacing w:after="0" w:line="240" w:lineRule="auto"/>
        <w:jc w:val="both"/>
        <w:rPr>
          <w:rFonts w:cs="B Lotus"/>
          <w:bCs w:val="0"/>
          <w:sz w:val="24"/>
          <w:lang w:bidi="fa-IR"/>
        </w:rPr>
      </w:pPr>
      <w:r w:rsidRPr="001C6FA2">
        <w:rPr>
          <w:rFonts w:cs="B Lotus"/>
          <w:bCs w:val="0"/>
          <w:sz w:val="24"/>
          <w:rtl/>
        </w:rPr>
        <w:t>تهیه سناریوهای بحران برای رخدادهایی مانند سیل، زلزله، آلودگی میکروبی و قطع برق در تأسیسات</w:t>
      </w:r>
      <w:r w:rsidRPr="001C6FA2">
        <w:rPr>
          <w:rFonts w:cs="B Lotus"/>
          <w:bCs w:val="0"/>
          <w:sz w:val="24"/>
          <w:lang w:bidi="fa-IR"/>
        </w:rPr>
        <w:t>.</w:t>
      </w:r>
    </w:p>
    <w:p w:rsidR="001C6FA2" w:rsidRPr="001C6FA2" w:rsidRDefault="001C6FA2" w:rsidP="001C6FA2">
      <w:pPr>
        <w:spacing w:after="0" w:line="240" w:lineRule="auto"/>
        <w:rPr>
          <w:rFonts w:eastAsia="Times New Roman" w:cs="B Lotus"/>
          <w:bCs w:val="0"/>
          <w:sz w:val="24"/>
        </w:rPr>
      </w:pPr>
    </w:p>
    <w:p w:rsidR="001C6FA2" w:rsidRPr="001C6FA2" w:rsidRDefault="001C6FA2" w:rsidP="001C6FA2">
      <w:pPr>
        <w:bidi/>
        <w:spacing w:before="100" w:beforeAutospacing="1" w:after="100" w:afterAutospacing="1" w:line="240" w:lineRule="auto"/>
        <w:ind w:left="360"/>
        <w:jc w:val="both"/>
        <w:outlineLvl w:val="2"/>
        <w:rPr>
          <w:rFonts w:eastAsia="Times New Roman" w:cs="B Lotus"/>
          <w:b/>
          <w:bCs w:val="0"/>
          <w:sz w:val="24"/>
        </w:rPr>
      </w:pPr>
      <w:r w:rsidRPr="001C6FA2">
        <w:rPr>
          <w:rFonts w:eastAsia="Times New Roman" w:cs="B Lotus" w:hint="cs"/>
          <w:b/>
          <w:bCs w:val="0"/>
          <w:sz w:val="24"/>
          <w:rtl/>
        </w:rPr>
        <w:t>فهرست منابع</w:t>
      </w:r>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Ghaffour, N., Missimer, T. M., &amp; Amy, G. (2019). Technical review and evaluation of the sustainability of desalination technologies: Water safety and quality aspects. </w:t>
      </w:r>
      <w:r w:rsidRPr="001C6FA2">
        <w:rPr>
          <w:rFonts w:eastAsia="Times New Roman" w:cs="B Lotus"/>
          <w:bCs w:val="0"/>
          <w:i/>
          <w:sz w:val="24"/>
        </w:rPr>
        <w:t>Desalination, 452</w:t>
      </w:r>
      <w:r w:rsidRPr="001C6FA2">
        <w:rPr>
          <w:rFonts w:eastAsia="Times New Roman" w:cs="B Lotus"/>
          <w:bCs w:val="0"/>
          <w:sz w:val="24"/>
        </w:rPr>
        <w:t xml:space="preserve">, 1–16. </w:t>
      </w:r>
      <w:hyperlink r:id="rId8" w:history="1">
        <w:r w:rsidRPr="001C6FA2">
          <w:rPr>
            <w:rFonts w:eastAsia="Times New Roman" w:cs="B Lotus"/>
            <w:bCs w:val="0"/>
            <w:color w:val="0000FF"/>
            <w:sz w:val="24"/>
            <w:u w:val="single"/>
          </w:rPr>
          <w:t>https://doi.org/10.1016/j.desal.2018.10.014</w:t>
        </w:r>
      </w:hyperlink>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Smeets, P. W. M. H., van der Brugge, R., &amp; van Beek, E. (2020). Integrated water safety assessment in urban water systems: Combining risk analysis and environmental health indicators. </w:t>
      </w:r>
      <w:r w:rsidRPr="001C6FA2">
        <w:rPr>
          <w:rFonts w:eastAsia="Times New Roman" w:cs="B Lotus"/>
          <w:bCs w:val="0"/>
          <w:i/>
          <w:sz w:val="24"/>
        </w:rPr>
        <w:t>Water Research, 169</w:t>
      </w:r>
      <w:r w:rsidRPr="001C6FA2">
        <w:rPr>
          <w:rFonts w:eastAsia="Times New Roman" w:cs="B Lotus"/>
          <w:bCs w:val="0"/>
          <w:sz w:val="24"/>
        </w:rPr>
        <w:t xml:space="preserve">, 115235. </w:t>
      </w:r>
      <w:hyperlink r:id="rId9" w:history="1">
        <w:r w:rsidRPr="001C6FA2">
          <w:rPr>
            <w:rFonts w:eastAsia="Times New Roman" w:cs="B Lotus"/>
            <w:bCs w:val="0"/>
            <w:color w:val="0000FF"/>
            <w:sz w:val="24"/>
            <w:u w:val="single"/>
          </w:rPr>
          <w:t>https://doi.org/10.1016/j.watres.2019.115235</w:t>
        </w:r>
      </w:hyperlink>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Mukherjee, S., Mahanta, C., &amp; Dutta, P. (2022). Microbial vulnerability assessment and water safety planning in urban India: Lessons for sustainable water management. </w:t>
      </w:r>
      <w:r w:rsidRPr="001C6FA2">
        <w:rPr>
          <w:rFonts w:eastAsia="Times New Roman" w:cs="B Lotus"/>
          <w:bCs w:val="0"/>
          <w:i/>
          <w:sz w:val="24"/>
        </w:rPr>
        <w:t>Journal of Water and Health, 20</w:t>
      </w:r>
      <w:r w:rsidRPr="001C6FA2">
        <w:rPr>
          <w:rFonts w:eastAsia="Times New Roman" w:cs="B Lotus"/>
          <w:bCs w:val="0"/>
          <w:sz w:val="24"/>
        </w:rPr>
        <w:t xml:space="preserve">(1), 45–61. </w:t>
      </w:r>
      <w:hyperlink r:id="rId10" w:history="1">
        <w:r w:rsidRPr="001C6FA2">
          <w:rPr>
            <w:rFonts w:eastAsia="Times New Roman" w:cs="B Lotus"/>
            <w:bCs w:val="0"/>
            <w:color w:val="0000FF"/>
            <w:sz w:val="24"/>
            <w:u w:val="single"/>
          </w:rPr>
          <w:t>https://doi.org/10.2166/wh.2021.109</w:t>
        </w:r>
      </w:hyperlink>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World Health Organization (WHO). (2017). </w:t>
      </w:r>
      <w:r w:rsidRPr="001C6FA2">
        <w:rPr>
          <w:rFonts w:eastAsia="Times New Roman" w:cs="B Lotus"/>
          <w:bCs w:val="0"/>
          <w:i/>
          <w:sz w:val="24"/>
        </w:rPr>
        <w:t>Guidelines for drinking-water quality: Fourth edition incorporating the first addendum</w:t>
      </w:r>
      <w:r w:rsidRPr="001C6FA2">
        <w:rPr>
          <w:rFonts w:eastAsia="Times New Roman" w:cs="B Lotus"/>
          <w:bCs w:val="0"/>
          <w:sz w:val="24"/>
        </w:rPr>
        <w:t>. Geneva: WHO Press.</w:t>
      </w:r>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Khan, M., Ahmed, S., &amp; Patel, M. (2022). Water crises in urban centers: Case study of Flint, USA and implications for water safety planning. </w:t>
      </w:r>
      <w:r w:rsidRPr="001C6FA2">
        <w:rPr>
          <w:rFonts w:eastAsia="Times New Roman" w:cs="B Lotus"/>
          <w:bCs w:val="0"/>
          <w:i/>
          <w:sz w:val="24"/>
        </w:rPr>
        <w:t>Environmental Science &amp; Policy, 133</w:t>
      </w:r>
      <w:r w:rsidRPr="001C6FA2">
        <w:rPr>
          <w:rFonts w:eastAsia="Times New Roman" w:cs="B Lotus"/>
          <w:bCs w:val="0"/>
          <w:sz w:val="24"/>
        </w:rPr>
        <w:t xml:space="preserve">, 127–138. </w:t>
      </w:r>
      <w:hyperlink r:id="rId11" w:history="1">
        <w:r w:rsidRPr="001C6FA2">
          <w:rPr>
            <w:rFonts w:eastAsia="Times New Roman" w:cs="B Lotus"/>
            <w:bCs w:val="0"/>
            <w:color w:val="0000FF"/>
            <w:sz w:val="24"/>
            <w:u w:val="single"/>
          </w:rPr>
          <w:t>https://doi.org/10.1016/j.envsci.2022.03.012</w:t>
        </w:r>
      </w:hyperlink>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White, S., Kandasamy, J., &amp; Brown, R. R. (2019). Urban water safety and resilience in the face of climate extremes: Lessons from Australian cities. </w:t>
      </w:r>
      <w:r w:rsidRPr="001C6FA2">
        <w:rPr>
          <w:rFonts w:eastAsia="Times New Roman" w:cs="B Lotus"/>
          <w:bCs w:val="0"/>
          <w:i/>
          <w:sz w:val="24"/>
        </w:rPr>
        <w:t>Water, 11</w:t>
      </w:r>
      <w:r w:rsidRPr="001C6FA2">
        <w:rPr>
          <w:rFonts w:eastAsia="Times New Roman" w:cs="B Lotus"/>
          <w:bCs w:val="0"/>
          <w:sz w:val="24"/>
        </w:rPr>
        <w:t xml:space="preserve">(3), 451. </w:t>
      </w:r>
      <w:hyperlink r:id="rId12" w:history="1">
        <w:r w:rsidRPr="001C6FA2">
          <w:rPr>
            <w:rFonts w:eastAsia="Times New Roman" w:cs="B Lotus"/>
            <w:bCs w:val="0"/>
            <w:color w:val="0000FF"/>
            <w:sz w:val="24"/>
            <w:u w:val="single"/>
          </w:rPr>
          <w:t>https://doi.org/10.3390/w11030451</w:t>
        </w:r>
      </w:hyperlink>
    </w:p>
    <w:p w:rsidR="001C6FA2" w:rsidRPr="001C6FA2" w:rsidRDefault="001C6FA2" w:rsidP="001C6FA2">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United Nations Environment Programme (UNEP). (2020). </w:t>
      </w:r>
      <w:r w:rsidRPr="001C6FA2">
        <w:rPr>
          <w:rFonts w:eastAsia="Times New Roman" w:cs="B Lotus"/>
          <w:bCs w:val="0"/>
          <w:i/>
          <w:sz w:val="24"/>
        </w:rPr>
        <w:t>Urban water quality and management: Global perspectives on sustainable practices</w:t>
      </w:r>
      <w:r w:rsidRPr="001C6FA2">
        <w:rPr>
          <w:rFonts w:eastAsia="Times New Roman" w:cs="B Lotus"/>
          <w:bCs w:val="0"/>
          <w:sz w:val="24"/>
        </w:rPr>
        <w:t>. Nairobi: UNEP.</w:t>
      </w:r>
    </w:p>
    <w:p w:rsidR="001C6FA2" w:rsidRPr="001C6FA2" w:rsidRDefault="001C6FA2" w:rsidP="008054C8">
      <w:pPr>
        <w:numPr>
          <w:ilvl w:val="0"/>
          <w:numId w:val="26"/>
        </w:numPr>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Pr>
        <w:t xml:space="preserve">UNICEF &amp; WHO. (2019). </w:t>
      </w:r>
      <w:r w:rsidRPr="001C6FA2">
        <w:rPr>
          <w:rFonts w:eastAsia="Times New Roman" w:cs="B Lotus"/>
          <w:bCs w:val="0"/>
          <w:i/>
          <w:sz w:val="24"/>
        </w:rPr>
        <w:t>Progress on household drinking water, sanitation and hygiene 2000–2017: Special focus on inequalities</w:t>
      </w:r>
      <w:r w:rsidRPr="001C6FA2">
        <w:rPr>
          <w:rFonts w:eastAsia="Times New Roman" w:cs="B Lotus"/>
          <w:bCs w:val="0"/>
          <w:sz w:val="24"/>
        </w:rPr>
        <w:t>. New York: UNICEF/WHO Joint Monitoring Programme.</w:t>
      </w:r>
    </w:p>
    <w:p w:rsidR="001C6FA2" w:rsidRPr="001C6FA2" w:rsidRDefault="001C6FA2" w:rsidP="008054C8">
      <w:pPr>
        <w:numPr>
          <w:ilvl w:val="0"/>
          <w:numId w:val="27"/>
        </w:numPr>
        <w:bidi/>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tl/>
        </w:rPr>
        <w:t>جعفری، م.، احمدی، س</w:t>
      </w:r>
      <w:r w:rsidRPr="001C6FA2">
        <w:rPr>
          <w:rFonts w:eastAsia="Times New Roman" w:cs="B Lotus"/>
          <w:bCs w:val="0"/>
          <w:sz w:val="24"/>
        </w:rPr>
        <w:t>.</w:t>
      </w:r>
      <w:r w:rsidRPr="001C6FA2">
        <w:rPr>
          <w:rFonts w:eastAsia="Times New Roman" w:cs="B Lotus"/>
          <w:bCs w:val="0"/>
          <w:sz w:val="24"/>
          <w:rtl/>
        </w:rPr>
        <w:t xml:space="preserve">، </w:t>
      </w:r>
      <w:r w:rsidRPr="001C6FA2">
        <w:rPr>
          <w:rFonts w:eastAsia="Times New Roman" w:cs="B Lotus"/>
          <w:bCs w:val="0"/>
          <w:sz w:val="24"/>
        </w:rPr>
        <w:t xml:space="preserve">&amp; </w:t>
      </w:r>
      <w:r w:rsidRPr="001C6FA2">
        <w:rPr>
          <w:rFonts w:eastAsia="Times New Roman" w:cs="B Lotus"/>
          <w:bCs w:val="0"/>
          <w:sz w:val="24"/>
          <w:rtl/>
        </w:rPr>
        <w:t>رضایی، ف. (</w:t>
      </w:r>
      <w:r w:rsidRPr="001C6FA2">
        <w:rPr>
          <w:rFonts w:eastAsia="Times New Roman" w:cs="B Lotus"/>
          <w:bCs w:val="0"/>
          <w:sz w:val="24"/>
          <w:rtl/>
          <w:lang w:bidi="fa-IR"/>
        </w:rPr>
        <w:t xml:space="preserve">۱۳۹۹). </w:t>
      </w:r>
      <w:r w:rsidRPr="001C6FA2">
        <w:rPr>
          <w:rFonts w:eastAsia="Times New Roman" w:cs="B Lotus"/>
          <w:bCs w:val="0"/>
          <w:sz w:val="24"/>
          <w:rtl/>
        </w:rPr>
        <w:t>ارزیابی شاخص کیفیت آب و آسیب‌پذیری میکروبی در شبکه آب شهری جنوب ایران</w:t>
      </w:r>
      <w:r w:rsidRPr="001C6FA2">
        <w:rPr>
          <w:rFonts w:eastAsia="Times New Roman" w:cs="B Lotus"/>
          <w:bCs w:val="0"/>
          <w:sz w:val="24"/>
        </w:rPr>
        <w:t xml:space="preserve">. </w:t>
      </w:r>
      <w:r w:rsidRPr="001C6FA2">
        <w:rPr>
          <w:rFonts w:eastAsia="Times New Roman" w:cs="B Lotus"/>
          <w:bCs w:val="0"/>
          <w:i/>
          <w:sz w:val="24"/>
          <w:rtl/>
        </w:rPr>
        <w:t>فصلنامه بهداشت محیط، 16</w:t>
      </w:r>
      <w:r w:rsidRPr="001C6FA2">
        <w:rPr>
          <w:rFonts w:eastAsia="Times New Roman" w:cs="B Lotus"/>
          <w:bCs w:val="0"/>
          <w:sz w:val="24"/>
        </w:rPr>
        <w:t>(2), 23–37.</w:t>
      </w:r>
    </w:p>
    <w:p w:rsidR="001C6FA2" w:rsidRPr="001C6FA2" w:rsidRDefault="001C6FA2" w:rsidP="008054C8">
      <w:pPr>
        <w:numPr>
          <w:ilvl w:val="0"/>
          <w:numId w:val="27"/>
        </w:numPr>
        <w:bidi/>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tl/>
        </w:rPr>
        <w:t>نیکنام، ح.، موسوی، ب</w:t>
      </w:r>
      <w:r w:rsidRPr="001C6FA2">
        <w:rPr>
          <w:rFonts w:eastAsia="Times New Roman" w:cs="B Lotus"/>
          <w:bCs w:val="0"/>
          <w:sz w:val="24"/>
        </w:rPr>
        <w:t>.</w:t>
      </w:r>
      <w:r w:rsidRPr="001C6FA2">
        <w:rPr>
          <w:rFonts w:eastAsia="Times New Roman" w:cs="B Lotus"/>
          <w:bCs w:val="0"/>
          <w:sz w:val="24"/>
          <w:rtl/>
        </w:rPr>
        <w:t xml:space="preserve">، </w:t>
      </w:r>
      <w:r w:rsidRPr="001C6FA2">
        <w:rPr>
          <w:rFonts w:eastAsia="Times New Roman" w:cs="B Lotus"/>
          <w:bCs w:val="0"/>
          <w:sz w:val="24"/>
        </w:rPr>
        <w:t xml:space="preserve">&amp; </w:t>
      </w:r>
      <w:r w:rsidRPr="001C6FA2">
        <w:rPr>
          <w:rFonts w:eastAsia="Times New Roman" w:cs="B Lotus"/>
          <w:bCs w:val="0"/>
          <w:sz w:val="24"/>
          <w:rtl/>
        </w:rPr>
        <w:t>کریمی، ع. (</w:t>
      </w:r>
      <w:r w:rsidRPr="001C6FA2">
        <w:rPr>
          <w:rFonts w:eastAsia="Times New Roman" w:cs="B Lotus"/>
          <w:bCs w:val="0"/>
          <w:sz w:val="24"/>
          <w:rtl/>
          <w:lang w:bidi="fa-IR"/>
        </w:rPr>
        <w:t xml:space="preserve">۱۴۰۰). </w:t>
      </w:r>
      <w:r w:rsidRPr="001C6FA2">
        <w:rPr>
          <w:rFonts w:eastAsia="Times New Roman" w:cs="B Lotus"/>
          <w:bCs w:val="0"/>
          <w:sz w:val="24"/>
          <w:rtl/>
        </w:rPr>
        <w:t>کاربرد شاخص‌های یکپارچه بهداشت محیط در مدیریت بحران آب شهری: مطالعه موردی بندرعباس</w:t>
      </w:r>
      <w:r w:rsidRPr="001C6FA2">
        <w:rPr>
          <w:rFonts w:eastAsia="Times New Roman" w:cs="B Lotus"/>
          <w:bCs w:val="0"/>
          <w:sz w:val="24"/>
        </w:rPr>
        <w:t xml:space="preserve">. </w:t>
      </w:r>
      <w:r w:rsidRPr="001C6FA2">
        <w:rPr>
          <w:rFonts w:eastAsia="Times New Roman" w:cs="B Lotus"/>
          <w:bCs w:val="0"/>
          <w:i/>
          <w:sz w:val="24"/>
          <w:rtl/>
        </w:rPr>
        <w:t>پژوهش‌های محیط زیست و سلامت، 12</w:t>
      </w:r>
      <w:r w:rsidRPr="001C6FA2">
        <w:rPr>
          <w:rFonts w:eastAsia="Times New Roman" w:cs="B Lotus"/>
          <w:bCs w:val="0"/>
          <w:sz w:val="24"/>
        </w:rPr>
        <w:t>(4), 55–72.</w:t>
      </w:r>
    </w:p>
    <w:p w:rsidR="001C6FA2" w:rsidRPr="001C6FA2" w:rsidRDefault="001C6FA2" w:rsidP="008054C8">
      <w:pPr>
        <w:numPr>
          <w:ilvl w:val="0"/>
          <w:numId w:val="27"/>
        </w:numPr>
        <w:bidi/>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tl/>
        </w:rPr>
        <w:t>رحیمی، م</w:t>
      </w:r>
      <w:r w:rsidRPr="001C6FA2">
        <w:rPr>
          <w:rFonts w:eastAsia="Times New Roman" w:cs="B Lotus"/>
          <w:bCs w:val="0"/>
          <w:sz w:val="24"/>
        </w:rPr>
        <w:t>.</w:t>
      </w:r>
      <w:r w:rsidRPr="001C6FA2">
        <w:rPr>
          <w:rFonts w:eastAsia="Times New Roman" w:cs="B Lotus"/>
          <w:bCs w:val="0"/>
          <w:sz w:val="24"/>
          <w:rtl/>
        </w:rPr>
        <w:t xml:space="preserve">، </w:t>
      </w:r>
      <w:r w:rsidRPr="001C6FA2">
        <w:rPr>
          <w:rFonts w:eastAsia="Times New Roman" w:cs="B Lotus"/>
          <w:bCs w:val="0"/>
          <w:sz w:val="24"/>
        </w:rPr>
        <w:t xml:space="preserve">&amp; </w:t>
      </w:r>
      <w:r w:rsidRPr="001C6FA2">
        <w:rPr>
          <w:rFonts w:eastAsia="Times New Roman" w:cs="B Lotus"/>
          <w:bCs w:val="0"/>
          <w:sz w:val="24"/>
          <w:rtl/>
        </w:rPr>
        <w:t>قاسمی، ت. (</w:t>
      </w:r>
      <w:r w:rsidRPr="001C6FA2">
        <w:rPr>
          <w:rFonts w:eastAsia="Times New Roman" w:cs="B Lotus"/>
          <w:bCs w:val="0"/>
          <w:sz w:val="24"/>
          <w:rtl/>
          <w:lang w:bidi="fa-IR"/>
        </w:rPr>
        <w:t xml:space="preserve">۱۳۹۸). </w:t>
      </w:r>
      <w:r w:rsidRPr="001C6FA2">
        <w:rPr>
          <w:rFonts w:eastAsia="Times New Roman" w:cs="B Lotus"/>
          <w:bCs w:val="0"/>
          <w:sz w:val="24"/>
          <w:rtl/>
        </w:rPr>
        <w:t>شاخص‌های ارزیابی ایمنی آب و نقش آن‌ها در کاهش ریسک میکروبی شبکه‌های شهری</w:t>
      </w:r>
      <w:r w:rsidRPr="001C6FA2">
        <w:rPr>
          <w:rFonts w:eastAsia="Times New Roman" w:cs="B Lotus"/>
          <w:bCs w:val="0"/>
          <w:sz w:val="24"/>
        </w:rPr>
        <w:t xml:space="preserve">. </w:t>
      </w:r>
      <w:r w:rsidRPr="001C6FA2">
        <w:rPr>
          <w:rFonts w:eastAsia="Times New Roman" w:cs="B Lotus"/>
          <w:bCs w:val="0"/>
          <w:i/>
          <w:sz w:val="24"/>
          <w:rtl/>
        </w:rPr>
        <w:t>مجله علوم و فنون آب و محیط زیست، 9</w:t>
      </w:r>
      <w:r w:rsidRPr="001C6FA2">
        <w:rPr>
          <w:rFonts w:eastAsia="Times New Roman" w:cs="B Lotus"/>
          <w:bCs w:val="0"/>
          <w:sz w:val="24"/>
        </w:rPr>
        <w:t>(3), 101–118.</w:t>
      </w:r>
    </w:p>
    <w:p w:rsidR="001C6FA2" w:rsidRPr="001C6FA2" w:rsidRDefault="001C6FA2" w:rsidP="008054C8">
      <w:pPr>
        <w:numPr>
          <w:ilvl w:val="0"/>
          <w:numId w:val="27"/>
        </w:numPr>
        <w:bidi/>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tl/>
        </w:rPr>
        <w:t>حسینی، ع</w:t>
      </w:r>
      <w:r w:rsidRPr="001C6FA2">
        <w:rPr>
          <w:rFonts w:eastAsia="Times New Roman" w:cs="B Lotus"/>
          <w:bCs w:val="0"/>
          <w:sz w:val="24"/>
        </w:rPr>
        <w:t>.</w:t>
      </w:r>
      <w:r w:rsidRPr="001C6FA2">
        <w:rPr>
          <w:rFonts w:eastAsia="Times New Roman" w:cs="B Lotus"/>
          <w:bCs w:val="0"/>
          <w:sz w:val="24"/>
          <w:rtl/>
        </w:rPr>
        <w:t xml:space="preserve">، </w:t>
      </w:r>
      <w:r w:rsidRPr="001C6FA2">
        <w:rPr>
          <w:rFonts w:eastAsia="Times New Roman" w:cs="B Lotus"/>
          <w:bCs w:val="0"/>
          <w:sz w:val="24"/>
        </w:rPr>
        <w:t xml:space="preserve">&amp; </w:t>
      </w:r>
      <w:r w:rsidRPr="001C6FA2">
        <w:rPr>
          <w:rFonts w:eastAsia="Times New Roman" w:cs="B Lotus"/>
          <w:bCs w:val="0"/>
          <w:sz w:val="24"/>
          <w:rtl/>
        </w:rPr>
        <w:t>کریمی، پ. (</w:t>
      </w:r>
      <w:r w:rsidRPr="001C6FA2">
        <w:rPr>
          <w:rFonts w:eastAsia="Times New Roman" w:cs="B Lotus"/>
          <w:bCs w:val="0"/>
          <w:sz w:val="24"/>
          <w:rtl/>
          <w:lang w:bidi="fa-IR"/>
        </w:rPr>
        <w:t xml:space="preserve">۱۳۹۷). </w:t>
      </w:r>
      <w:r w:rsidRPr="001C6FA2">
        <w:rPr>
          <w:rFonts w:eastAsia="Times New Roman" w:cs="B Lotus"/>
          <w:bCs w:val="0"/>
          <w:sz w:val="24"/>
          <w:rtl/>
        </w:rPr>
        <w:t>تحلیل آسیب‌پذیری شبکه آب شهری در شهرهای گرم و خشک ایران</w:t>
      </w:r>
      <w:r w:rsidRPr="001C6FA2">
        <w:rPr>
          <w:rFonts w:eastAsia="Times New Roman" w:cs="B Lotus"/>
          <w:bCs w:val="0"/>
          <w:sz w:val="24"/>
        </w:rPr>
        <w:t xml:space="preserve">. </w:t>
      </w:r>
      <w:r w:rsidRPr="001C6FA2">
        <w:rPr>
          <w:rFonts w:eastAsia="Times New Roman" w:cs="B Lotus"/>
          <w:bCs w:val="0"/>
          <w:i/>
          <w:sz w:val="24"/>
          <w:rtl/>
        </w:rPr>
        <w:t>مجله پژوهش‌های شهری، 5</w:t>
      </w:r>
      <w:r w:rsidRPr="001C6FA2">
        <w:rPr>
          <w:rFonts w:eastAsia="Times New Roman" w:cs="B Lotus"/>
          <w:bCs w:val="0"/>
          <w:sz w:val="24"/>
        </w:rPr>
        <w:t>(1), 45–60.</w:t>
      </w:r>
    </w:p>
    <w:p w:rsidR="001C6FA2" w:rsidRPr="001C6FA2" w:rsidRDefault="001C6FA2" w:rsidP="008054C8">
      <w:pPr>
        <w:numPr>
          <w:ilvl w:val="0"/>
          <w:numId w:val="27"/>
        </w:numPr>
        <w:bidi/>
        <w:spacing w:before="100" w:beforeAutospacing="1" w:after="100" w:afterAutospacing="1" w:line="240" w:lineRule="auto"/>
        <w:jc w:val="both"/>
        <w:rPr>
          <w:rFonts w:eastAsia="Times New Roman" w:cs="B Lotus"/>
          <w:bCs w:val="0"/>
          <w:sz w:val="24"/>
        </w:rPr>
      </w:pPr>
      <w:r w:rsidRPr="001C6FA2">
        <w:rPr>
          <w:rFonts w:eastAsia="Times New Roman" w:cs="B Lotus"/>
          <w:bCs w:val="0"/>
          <w:sz w:val="24"/>
          <w:rtl/>
        </w:rPr>
        <w:t>موسوی، ب</w:t>
      </w:r>
      <w:r w:rsidRPr="001C6FA2">
        <w:rPr>
          <w:rFonts w:eastAsia="Times New Roman" w:cs="B Lotus"/>
          <w:bCs w:val="0"/>
          <w:sz w:val="24"/>
        </w:rPr>
        <w:t>.</w:t>
      </w:r>
      <w:r w:rsidRPr="001C6FA2">
        <w:rPr>
          <w:rFonts w:eastAsia="Times New Roman" w:cs="B Lotus"/>
          <w:bCs w:val="0"/>
          <w:sz w:val="24"/>
          <w:rtl/>
        </w:rPr>
        <w:t xml:space="preserve">، </w:t>
      </w:r>
      <w:r w:rsidRPr="001C6FA2">
        <w:rPr>
          <w:rFonts w:eastAsia="Times New Roman" w:cs="B Lotus"/>
          <w:bCs w:val="0"/>
          <w:sz w:val="24"/>
        </w:rPr>
        <w:t xml:space="preserve">&amp; </w:t>
      </w:r>
      <w:r w:rsidRPr="001C6FA2">
        <w:rPr>
          <w:rFonts w:eastAsia="Times New Roman" w:cs="B Lotus"/>
          <w:bCs w:val="0"/>
          <w:sz w:val="24"/>
          <w:rtl/>
        </w:rPr>
        <w:t>نادری، ر. (</w:t>
      </w:r>
      <w:r w:rsidRPr="001C6FA2">
        <w:rPr>
          <w:rFonts w:eastAsia="Times New Roman" w:cs="B Lotus"/>
          <w:bCs w:val="0"/>
          <w:sz w:val="24"/>
          <w:rtl/>
          <w:lang w:bidi="fa-IR"/>
        </w:rPr>
        <w:t xml:space="preserve">۱۳۹۶). </w:t>
      </w:r>
      <w:r w:rsidRPr="001C6FA2">
        <w:rPr>
          <w:rFonts w:eastAsia="Times New Roman" w:cs="B Lotus"/>
          <w:bCs w:val="0"/>
          <w:sz w:val="24"/>
          <w:rtl/>
        </w:rPr>
        <w:t>کاربرد</w:t>
      </w:r>
      <w:r w:rsidRPr="001C6FA2">
        <w:rPr>
          <w:rFonts w:eastAsia="Times New Roman" w:cs="B Lotus"/>
          <w:bCs w:val="0"/>
          <w:sz w:val="24"/>
        </w:rPr>
        <w:t xml:space="preserve"> GIS </w:t>
      </w:r>
      <w:r w:rsidRPr="001C6FA2">
        <w:rPr>
          <w:rFonts w:eastAsia="Times New Roman" w:cs="B Lotus"/>
          <w:bCs w:val="0"/>
          <w:sz w:val="24"/>
          <w:rtl/>
        </w:rPr>
        <w:t>در شناسایی نقاط بحرانی شبکه آب شهری: مطالعه موردی بندرعباس</w:t>
      </w:r>
      <w:r w:rsidRPr="001C6FA2">
        <w:rPr>
          <w:rFonts w:eastAsia="Times New Roman" w:cs="B Lotus"/>
          <w:bCs w:val="0"/>
          <w:sz w:val="24"/>
        </w:rPr>
        <w:t xml:space="preserve">. </w:t>
      </w:r>
      <w:r w:rsidRPr="001C6FA2">
        <w:rPr>
          <w:rFonts w:eastAsia="Times New Roman" w:cs="B Lotus"/>
          <w:bCs w:val="0"/>
          <w:i/>
          <w:sz w:val="24"/>
          <w:rtl/>
        </w:rPr>
        <w:t>فصلنامه مدیریت بحران و محیط زیست، 7</w:t>
      </w:r>
      <w:r w:rsidRPr="001C6FA2">
        <w:rPr>
          <w:rFonts w:eastAsia="Times New Roman" w:cs="B Lotus"/>
          <w:bCs w:val="0"/>
          <w:sz w:val="24"/>
        </w:rPr>
        <w:t>(2), 75–90.</w:t>
      </w:r>
    </w:p>
    <w:p w:rsidR="001C6FA2" w:rsidRPr="001C6FA2" w:rsidRDefault="001C6FA2" w:rsidP="008054C8">
      <w:pPr>
        <w:bidi/>
        <w:spacing w:after="0" w:line="240" w:lineRule="auto"/>
        <w:jc w:val="both"/>
        <w:rPr>
          <w:rFonts w:cs="B Lotus"/>
          <w:bCs w:val="0"/>
          <w:sz w:val="24"/>
          <w:lang w:bidi="fa-IR"/>
        </w:rPr>
      </w:pPr>
    </w:p>
    <w:p w:rsidR="001C6FA2" w:rsidRPr="001C6FA2" w:rsidRDefault="001C6FA2">
      <w:pPr>
        <w:bidi/>
        <w:spacing w:after="0" w:line="240" w:lineRule="auto"/>
        <w:jc w:val="both"/>
        <w:rPr>
          <w:rFonts w:cs="B Lotus"/>
          <w:bCs w:val="0"/>
          <w:sz w:val="24"/>
          <w:lang w:bidi="fa-IR"/>
        </w:rPr>
      </w:pPr>
    </w:p>
    <w:sectPr w:rsidR="001C6FA2" w:rsidRPr="001C6FA2" w:rsidSect="003A428C">
      <w:headerReference w:type="default" r:id="rId13"/>
      <w:footerReference w:type="default" r:id="rId14"/>
      <w:pgSz w:w="11907" w:h="16839"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F92" w:rsidRDefault="003B3F92" w:rsidP="003A428C">
      <w:pPr>
        <w:spacing w:after="0" w:line="240" w:lineRule="auto"/>
      </w:pPr>
      <w:r>
        <w:separator/>
      </w:r>
    </w:p>
  </w:endnote>
  <w:endnote w:type="continuationSeparator" w:id="0">
    <w:p w:rsidR="003B3F92" w:rsidRDefault="003B3F92" w:rsidP="003A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3632546"/>
      <w:docPartObj>
        <w:docPartGallery w:val="Page Numbers (Bottom of Page)"/>
        <w:docPartUnique/>
      </w:docPartObj>
    </w:sdtPr>
    <w:sdtEndPr>
      <w:rPr>
        <w:noProof/>
      </w:rPr>
    </w:sdtEndPr>
    <w:sdtContent>
      <w:p w:rsidR="001C6FA2" w:rsidRDefault="001C6FA2">
        <w:pPr>
          <w:pStyle w:val="Footer"/>
          <w:jc w:val="center"/>
        </w:pPr>
        <w:r>
          <w:fldChar w:fldCharType="begin"/>
        </w:r>
        <w:r>
          <w:instrText xml:space="preserve"> PAGE   \* MERGEFORMAT </w:instrText>
        </w:r>
        <w:r>
          <w:fldChar w:fldCharType="separate"/>
        </w:r>
        <w:r w:rsidR="003B3F92">
          <w:rPr>
            <w:noProof/>
          </w:rPr>
          <w:t>1</w:t>
        </w:r>
        <w:r>
          <w:rPr>
            <w:noProof/>
          </w:rPr>
          <w:fldChar w:fldCharType="end"/>
        </w:r>
      </w:p>
    </w:sdtContent>
  </w:sdt>
  <w:p w:rsidR="001C6FA2" w:rsidRDefault="001C6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F92" w:rsidRDefault="003B3F92" w:rsidP="003A428C">
      <w:pPr>
        <w:spacing w:after="0" w:line="240" w:lineRule="auto"/>
      </w:pPr>
      <w:r>
        <w:separator/>
      </w:r>
    </w:p>
  </w:footnote>
  <w:footnote w:type="continuationSeparator" w:id="0">
    <w:p w:rsidR="003B3F92" w:rsidRDefault="003B3F92" w:rsidP="003A42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11C" w:rsidRDefault="00B23B9E" w:rsidP="00C6011C">
    <w:pPr>
      <w:pStyle w:val="Header"/>
      <w:jc w:val="right"/>
      <w:rPr>
        <w:rtl/>
        <w:lang w:bidi="fa-IR"/>
      </w:rPr>
    </w:pPr>
    <w:r w:rsidRPr="00B23B9E">
      <w:rPr>
        <w:noProof/>
      </w:rPr>
      <w:drawing>
        <wp:anchor distT="0" distB="0" distL="114300" distR="114300" simplePos="0" relativeHeight="251658240" behindDoc="0" locked="0" layoutInCell="1" allowOverlap="1">
          <wp:simplePos x="0" y="0"/>
          <wp:positionH relativeFrom="page">
            <wp:align>right</wp:align>
          </wp:positionH>
          <wp:positionV relativeFrom="paragraph">
            <wp:posOffset>-285750</wp:posOffset>
          </wp:positionV>
          <wp:extent cx="5732145" cy="744077"/>
          <wp:effectExtent l="0" t="0" r="1905" b="0"/>
          <wp:wrapNone/>
          <wp:docPr id="1" name="Picture 1" descr="C:\Users\Ma\Downloads\hcsconf.ir_1760335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wnloads\hcsconf.ir_17603358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74407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E3845"/>
    <w:multiLevelType w:val="multilevel"/>
    <w:tmpl w:val="E69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5B6B98"/>
    <w:multiLevelType w:val="multilevel"/>
    <w:tmpl w:val="FDC0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B22747"/>
    <w:multiLevelType w:val="multilevel"/>
    <w:tmpl w:val="1214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F7A59"/>
    <w:multiLevelType w:val="multilevel"/>
    <w:tmpl w:val="E4AC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FD5717"/>
    <w:multiLevelType w:val="multilevel"/>
    <w:tmpl w:val="CAA6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793A75"/>
    <w:multiLevelType w:val="multilevel"/>
    <w:tmpl w:val="CB3C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4E2BB0"/>
    <w:multiLevelType w:val="multilevel"/>
    <w:tmpl w:val="7E9A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213D01"/>
    <w:multiLevelType w:val="multilevel"/>
    <w:tmpl w:val="32A0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6546BB"/>
    <w:multiLevelType w:val="multilevel"/>
    <w:tmpl w:val="8230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1E53CF"/>
    <w:multiLevelType w:val="multilevel"/>
    <w:tmpl w:val="E1480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974FC3"/>
    <w:multiLevelType w:val="multilevel"/>
    <w:tmpl w:val="49CEEAC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202E19"/>
    <w:multiLevelType w:val="multilevel"/>
    <w:tmpl w:val="682C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DC3B26"/>
    <w:multiLevelType w:val="multilevel"/>
    <w:tmpl w:val="A236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E74F11"/>
    <w:multiLevelType w:val="multilevel"/>
    <w:tmpl w:val="0C98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F14A06"/>
    <w:multiLevelType w:val="multilevel"/>
    <w:tmpl w:val="30EC2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A53390"/>
    <w:multiLevelType w:val="multilevel"/>
    <w:tmpl w:val="C068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C61FDA"/>
    <w:multiLevelType w:val="multilevel"/>
    <w:tmpl w:val="43EE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1D124C"/>
    <w:multiLevelType w:val="multilevel"/>
    <w:tmpl w:val="57888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056E68"/>
    <w:multiLevelType w:val="multilevel"/>
    <w:tmpl w:val="B9C0A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6E0BA8"/>
    <w:multiLevelType w:val="multilevel"/>
    <w:tmpl w:val="D05E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EB0600"/>
    <w:multiLevelType w:val="multilevel"/>
    <w:tmpl w:val="CB18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89298F"/>
    <w:multiLevelType w:val="multilevel"/>
    <w:tmpl w:val="230E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A922CE"/>
    <w:multiLevelType w:val="multilevel"/>
    <w:tmpl w:val="CB3A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B54748"/>
    <w:multiLevelType w:val="hybridMultilevel"/>
    <w:tmpl w:val="CD0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0A0256"/>
    <w:multiLevelType w:val="multilevel"/>
    <w:tmpl w:val="9432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C756C78"/>
    <w:multiLevelType w:val="multilevel"/>
    <w:tmpl w:val="F3A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2B027B"/>
    <w:multiLevelType w:val="multilevel"/>
    <w:tmpl w:val="CA6C4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17"/>
  </w:num>
  <w:num w:numId="4">
    <w:abstractNumId w:val="16"/>
  </w:num>
  <w:num w:numId="5">
    <w:abstractNumId w:val="1"/>
  </w:num>
  <w:num w:numId="6">
    <w:abstractNumId w:val="26"/>
  </w:num>
  <w:num w:numId="7">
    <w:abstractNumId w:val="5"/>
  </w:num>
  <w:num w:numId="8">
    <w:abstractNumId w:val="19"/>
  </w:num>
  <w:num w:numId="9">
    <w:abstractNumId w:val="8"/>
  </w:num>
  <w:num w:numId="10">
    <w:abstractNumId w:val="21"/>
  </w:num>
  <w:num w:numId="11">
    <w:abstractNumId w:val="7"/>
  </w:num>
  <w:num w:numId="12">
    <w:abstractNumId w:val="11"/>
  </w:num>
  <w:num w:numId="13">
    <w:abstractNumId w:val="4"/>
  </w:num>
  <w:num w:numId="14">
    <w:abstractNumId w:val="13"/>
  </w:num>
  <w:num w:numId="15">
    <w:abstractNumId w:val="25"/>
  </w:num>
  <w:num w:numId="16">
    <w:abstractNumId w:val="15"/>
  </w:num>
  <w:num w:numId="17">
    <w:abstractNumId w:val="12"/>
  </w:num>
  <w:num w:numId="18">
    <w:abstractNumId w:val="20"/>
  </w:num>
  <w:num w:numId="19">
    <w:abstractNumId w:val="18"/>
  </w:num>
  <w:num w:numId="20">
    <w:abstractNumId w:val="24"/>
  </w:num>
  <w:num w:numId="21">
    <w:abstractNumId w:val="2"/>
  </w:num>
  <w:num w:numId="22">
    <w:abstractNumId w:val="6"/>
  </w:num>
  <w:num w:numId="23">
    <w:abstractNumId w:val="22"/>
  </w:num>
  <w:num w:numId="24">
    <w:abstractNumId w:val="14"/>
  </w:num>
  <w:num w:numId="25">
    <w:abstractNumId w:val="0"/>
  </w:num>
  <w:num w:numId="26">
    <w:abstractNumId w:val="2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28C"/>
    <w:rsid w:val="000D1E7C"/>
    <w:rsid w:val="00173CB5"/>
    <w:rsid w:val="00173EA6"/>
    <w:rsid w:val="001C6FA2"/>
    <w:rsid w:val="003A428C"/>
    <w:rsid w:val="003B3F92"/>
    <w:rsid w:val="005B327C"/>
    <w:rsid w:val="006A2C40"/>
    <w:rsid w:val="008054C8"/>
    <w:rsid w:val="008C5F42"/>
    <w:rsid w:val="00B23B9E"/>
    <w:rsid w:val="00C6011C"/>
    <w:rsid w:val="00E113F4"/>
    <w:rsid w:val="00E119CE"/>
    <w:rsid w:val="00EE04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82245B-D45F-44EB-B2BE-9201BB3F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B Nazani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2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28C"/>
  </w:style>
  <w:style w:type="paragraph" w:styleId="Footer">
    <w:name w:val="footer"/>
    <w:basedOn w:val="Normal"/>
    <w:link w:val="FooterChar"/>
    <w:uiPriority w:val="99"/>
    <w:unhideWhenUsed/>
    <w:rsid w:val="003A42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28C"/>
  </w:style>
  <w:style w:type="character" w:styleId="Hyperlink">
    <w:name w:val="Hyperlink"/>
    <w:basedOn w:val="DefaultParagraphFont"/>
    <w:uiPriority w:val="99"/>
    <w:unhideWhenUsed/>
    <w:rsid w:val="003A428C"/>
    <w:rPr>
      <w:color w:val="0563C1" w:themeColor="hyperlink"/>
      <w:u w:val="single"/>
    </w:rPr>
  </w:style>
  <w:style w:type="paragraph" w:styleId="ListParagraph">
    <w:name w:val="List Paragraph"/>
    <w:basedOn w:val="Normal"/>
    <w:uiPriority w:val="34"/>
    <w:qFormat/>
    <w:rsid w:val="001C6FA2"/>
    <w:pPr>
      <w:ind w:left="720"/>
      <w:contextualSpacing/>
    </w:pPr>
  </w:style>
  <w:style w:type="paragraph" w:styleId="FootnoteText">
    <w:name w:val="footnote text"/>
    <w:basedOn w:val="Normal"/>
    <w:link w:val="FootnoteTextChar"/>
    <w:uiPriority w:val="99"/>
    <w:semiHidden/>
    <w:unhideWhenUsed/>
    <w:rsid w:val="001C6F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6FA2"/>
    <w:rPr>
      <w:sz w:val="20"/>
      <w:szCs w:val="20"/>
    </w:rPr>
  </w:style>
  <w:style w:type="character" w:styleId="FootnoteReference">
    <w:name w:val="footnote reference"/>
    <w:basedOn w:val="DefaultParagraphFont"/>
    <w:uiPriority w:val="99"/>
    <w:semiHidden/>
    <w:unhideWhenUsed/>
    <w:rsid w:val="001C6F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3887">
      <w:bodyDiv w:val="1"/>
      <w:marLeft w:val="0"/>
      <w:marRight w:val="0"/>
      <w:marTop w:val="0"/>
      <w:marBottom w:val="0"/>
      <w:divBdr>
        <w:top w:val="none" w:sz="0" w:space="0" w:color="auto"/>
        <w:left w:val="none" w:sz="0" w:space="0" w:color="auto"/>
        <w:bottom w:val="none" w:sz="0" w:space="0" w:color="auto"/>
        <w:right w:val="none" w:sz="0" w:space="0" w:color="auto"/>
      </w:divBdr>
    </w:div>
    <w:div w:id="99111870">
      <w:bodyDiv w:val="1"/>
      <w:marLeft w:val="0"/>
      <w:marRight w:val="0"/>
      <w:marTop w:val="0"/>
      <w:marBottom w:val="0"/>
      <w:divBdr>
        <w:top w:val="none" w:sz="0" w:space="0" w:color="auto"/>
        <w:left w:val="none" w:sz="0" w:space="0" w:color="auto"/>
        <w:bottom w:val="none" w:sz="0" w:space="0" w:color="auto"/>
        <w:right w:val="none" w:sz="0" w:space="0" w:color="auto"/>
      </w:divBdr>
    </w:div>
    <w:div w:id="105464388">
      <w:bodyDiv w:val="1"/>
      <w:marLeft w:val="0"/>
      <w:marRight w:val="0"/>
      <w:marTop w:val="0"/>
      <w:marBottom w:val="0"/>
      <w:divBdr>
        <w:top w:val="none" w:sz="0" w:space="0" w:color="auto"/>
        <w:left w:val="none" w:sz="0" w:space="0" w:color="auto"/>
        <w:bottom w:val="none" w:sz="0" w:space="0" w:color="auto"/>
        <w:right w:val="none" w:sz="0" w:space="0" w:color="auto"/>
      </w:divBdr>
    </w:div>
    <w:div w:id="313681116">
      <w:bodyDiv w:val="1"/>
      <w:marLeft w:val="0"/>
      <w:marRight w:val="0"/>
      <w:marTop w:val="0"/>
      <w:marBottom w:val="0"/>
      <w:divBdr>
        <w:top w:val="none" w:sz="0" w:space="0" w:color="auto"/>
        <w:left w:val="none" w:sz="0" w:space="0" w:color="auto"/>
        <w:bottom w:val="none" w:sz="0" w:space="0" w:color="auto"/>
        <w:right w:val="none" w:sz="0" w:space="0" w:color="auto"/>
      </w:divBdr>
    </w:div>
    <w:div w:id="616641761">
      <w:bodyDiv w:val="1"/>
      <w:marLeft w:val="0"/>
      <w:marRight w:val="0"/>
      <w:marTop w:val="0"/>
      <w:marBottom w:val="0"/>
      <w:divBdr>
        <w:top w:val="none" w:sz="0" w:space="0" w:color="auto"/>
        <w:left w:val="none" w:sz="0" w:space="0" w:color="auto"/>
        <w:bottom w:val="none" w:sz="0" w:space="0" w:color="auto"/>
        <w:right w:val="none" w:sz="0" w:space="0" w:color="auto"/>
      </w:divBdr>
    </w:div>
    <w:div w:id="645818850">
      <w:bodyDiv w:val="1"/>
      <w:marLeft w:val="0"/>
      <w:marRight w:val="0"/>
      <w:marTop w:val="0"/>
      <w:marBottom w:val="0"/>
      <w:divBdr>
        <w:top w:val="none" w:sz="0" w:space="0" w:color="auto"/>
        <w:left w:val="none" w:sz="0" w:space="0" w:color="auto"/>
        <w:bottom w:val="none" w:sz="0" w:space="0" w:color="auto"/>
        <w:right w:val="none" w:sz="0" w:space="0" w:color="auto"/>
      </w:divBdr>
    </w:div>
    <w:div w:id="655956072">
      <w:bodyDiv w:val="1"/>
      <w:marLeft w:val="0"/>
      <w:marRight w:val="0"/>
      <w:marTop w:val="0"/>
      <w:marBottom w:val="0"/>
      <w:divBdr>
        <w:top w:val="none" w:sz="0" w:space="0" w:color="auto"/>
        <w:left w:val="none" w:sz="0" w:space="0" w:color="auto"/>
        <w:bottom w:val="none" w:sz="0" w:space="0" w:color="auto"/>
        <w:right w:val="none" w:sz="0" w:space="0" w:color="auto"/>
      </w:divBdr>
    </w:div>
    <w:div w:id="782967053">
      <w:bodyDiv w:val="1"/>
      <w:marLeft w:val="0"/>
      <w:marRight w:val="0"/>
      <w:marTop w:val="0"/>
      <w:marBottom w:val="0"/>
      <w:divBdr>
        <w:top w:val="none" w:sz="0" w:space="0" w:color="auto"/>
        <w:left w:val="none" w:sz="0" w:space="0" w:color="auto"/>
        <w:bottom w:val="none" w:sz="0" w:space="0" w:color="auto"/>
        <w:right w:val="none" w:sz="0" w:space="0" w:color="auto"/>
      </w:divBdr>
    </w:div>
    <w:div w:id="935601638">
      <w:bodyDiv w:val="1"/>
      <w:marLeft w:val="0"/>
      <w:marRight w:val="0"/>
      <w:marTop w:val="0"/>
      <w:marBottom w:val="0"/>
      <w:divBdr>
        <w:top w:val="none" w:sz="0" w:space="0" w:color="auto"/>
        <w:left w:val="none" w:sz="0" w:space="0" w:color="auto"/>
        <w:bottom w:val="none" w:sz="0" w:space="0" w:color="auto"/>
        <w:right w:val="none" w:sz="0" w:space="0" w:color="auto"/>
      </w:divBdr>
    </w:div>
    <w:div w:id="1081177692">
      <w:bodyDiv w:val="1"/>
      <w:marLeft w:val="0"/>
      <w:marRight w:val="0"/>
      <w:marTop w:val="0"/>
      <w:marBottom w:val="0"/>
      <w:divBdr>
        <w:top w:val="none" w:sz="0" w:space="0" w:color="auto"/>
        <w:left w:val="none" w:sz="0" w:space="0" w:color="auto"/>
        <w:bottom w:val="none" w:sz="0" w:space="0" w:color="auto"/>
        <w:right w:val="none" w:sz="0" w:space="0" w:color="auto"/>
      </w:divBdr>
    </w:div>
    <w:div w:id="1271356730">
      <w:bodyDiv w:val="1"/>
      <w:marLeft w:val="0"/>
      <w:marRight w:val="0"/>
      <w:marTop w:val="0"/>
      <w:marBottom w:val="0"/>
      <w:divBdr>
        <w:top w:val="none" w:sz="0" w:space="0" w:color="auto"/>
        <w:left w:val="none" w:sz="0" w:space="0" w:color="auto"/>
        <w:bottom w:val="none" w:sz="0" w:space="0" w:color="auto"/>
        <w:right w:val="none" w:sz="0" w:space="0" w:color="auto"/>
      </w:divBdr>
    </w:div>
    <w:div w:id="1330020126">
      <w:bodyDiv w:val="1"/>
      <w:marLeft w:val="0"/>
      <w:marRight w:val="0"/>
      <w:marTop w:val="0"/>
      <w:marBottom w:val="0"/>
      <w:divBdr>
        <w:top w:val="none" w:sz="0" w:space="0" w:color="auto"/>
        <w:left w:val="none" w:sz="0" w:space="0" w:color="auto"/>
        <w:bottom w:val="none" w:sz="0" w:space="0" w:color="auto"/>
        <w:right w:val="none" w:sz="0" w:space="0" w:color="auto"/>
      </w:divBdr>
    </w:div>
    <w:div w:id="1404528731">
      <w:bodyDiv w:val="1"/>
      <w:marLeft w:val="0"/>
      <w:marRight w:val="0"/>
      <w:marTop w:val="0"/>
      <w:marBottom w:val="0"/>
      <w:divBdr>
        <w:top w:val="none" w:sz="0" w:space="0" w:color="auto"/>
        <w:left w:val="none" w:sz="0" w:space="0" w:color="auto"/>
        <w:bottom w:val="none" w:sz="0" w:space="0" w:color="auto"/>
        <w:right w:val="none" w:sz="0" w:space="0" w:color="auto"/>
      </w:divBdr>
    </w:div>
    <w:div w:id="1572084783">
      <w:bodyDiv w:val="1"/>
      <w:marLeft w:val="0"/>
      <w:marRight w:val="0"/>
      <w:marTop w:val="0"/>
      <w:marBottom w:val="0"/>
      <w:divBdr>
        <w:top w:val="none" w:sz="0" w:space="0" w:color="auto"/>
        <w:left w:val="none" w:sz="0" w:space="0" w:color="auto"/>
        <w:bottom w:val="none" w:sz="0" w:space="0" w:color="auto"/>
        <w:right w:val="none" w:sz="0" w:space="0" w:color="auto"/>
      </w:divBdr>
    </w:div>
    <w:div w:id="1647322855">
      <w:bodyDiv w:val="1"/>
      <w:marLeft w:val="0"/>
      <w:marRight w:val="0"/>
      <w:marTop w:val="0"/>
      <w:marBottom w:val="0"/>
      <w:divBdr>
        <w:top w:val="none" w:sz="0" w:space="0" w:color="auto"/>
        <w:left w:val="none" w:sz="0" w:space="0" w:color="auto"/>
        <w:bottom w:val="none" w:sz="0" w:space="0" w:color="auto"/>
        <w:right w:val="none" w:sz="0" w:space="0" w:color="auto"/>
      </w:divBdr>
      <w:divsChild>
        <w:div w:id="253170291">
          <w:marLeft w:val="0"/>
          <w:marRight w:val="0"/>
          <w:marTop w:val="0"/>
          <w:marBottom w:val="0"/>
          <w:divBdr>
            <w:top w:val="none" w:sz="0" w:space="0" w:color="auto"/>
            <w:left w:val="none" w:sz="0" w:space="0" w:color="auto"/>
            <w:bottom w:val="none" w:sz="0" w:space="0" w:color="auto"/>
            <w:right w:val="none" w:sz="0" w:space="0" w:color="auto"/>
          </w:divBdr>
          <w:divsChild>
            <w:div w:id="295719328">
              <w:marLeft w:val="0"/>
              <w:marRight w:val="0"/>
              <w:marTop w:val="0"/>
              <w:marBottom w:val="0"/>
              <w:divBdr>
                <w:top w:val="none" w:sz="0" w:space="0" w:color="auto"/>
                <w:left w:val="none" w:sz="0" w:space="0" w:color="auto"/>
                <w:bottom w:val="none" w:sz="0" w:space="0" w:color="auto"/>
                <w:right w:val="none" w:sz="0" w:space="0" w:color="auto"/>
              </w:divBdr>
              <w:divsChild>
                <w:div w:id="143930345">
                  <w:marLeft w:val="0"/>
                  <w:marRight w:val="0"/>
                  <w:marTop w:val="0"/>
                  <w:marBottom w:val="0"/>
                  <w:divBdr>
                    <w:top w:val="none" w:sz="0" w:space="0" w:color="auto"/>
                    <w:left w:val="none" w:sz="0" w:space="0" w:color="auto"/>
                    <w:bottom w:val="none" w:sz="0" w:space="0" w:color="auto"/>
                    <w:right w:val="none" w:sz="0" w:space="0" w:color="auto"/>
                  </w:divBdr>
                  <w:divsChild>
                    <w:div w:id="25533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02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desal.2018.10.01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3390/w1103045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envsci.2022.03.01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2166/wh.2021.109" TargetMode="External"/><Relationship Id="rId4" Type="http://schemas.openxmlformats.org/officeDocument/2006/relationships/settings" Target="settings.xml"/><Relationship Id="rId9" Type="http://schemas.openxmlformats.org/officeDocument/2006/relationships/hyperlink" Target="https://doi.org/10.1016/j.watres.2019.115235"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8936E4-FC13-409E-A357-0D4F01E15FC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A2B8-A16E-4CC9-B0DF-9F6EB6C4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19</Pages>
  <Words>5869</Words>
  <Characters>33459</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فهرست منابع</vt:lpstr>
    </vt:vector>
  </TitlesOfParts>
  <Company/>
  <LinksUpToDate>false</LinksUpToDate>
  <CharactersWithSpaces>39250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c:creator>
  <cp:keywords/>
  <dc:description/>
  <cp:lastModifiedBy>Ma</cp:lastModifiedBy>
  <cp:revision>8</cp:revision>
  <dcterms:created xsi:type="dcterms:W3CDTF">2025-11-24T08:53:00Z</dcterms:created>
  <dcterms:modified xsi:type="dcterms:W3CDTF">2025-11-26T15:05:00Z</dcterms:modified>
</cp:coreProperties>
</file>